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5A" w:rsidRPr="0074025B" w:rsidRDefault="004F585A" w:rsidP="004F585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0"/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ГОСУДАРСТВЕННОЕ БЮДЖЕТНОЕ УЧРЕЖДЕНИЕ</w:t>
      </w:r>
    </w:p>
    <w:p w:rsidR="004F585A" w:rsidRPr="0074025B" w:rsidRDefault="004F585A" w:rsidP="004F585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ДОПОЛНИТЕЛЬНОГО ОБРАЗОВАНИЯ</w:t>
      </w:r>
    </w:p>
    <w:p w:rsidR="004F585A" w:rsidRPr="0074025B" w:rsidRDefault="004F585A" w:rsidP="004F585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СТАРО-АТАГИНСКАЯ СПОРТИВНАЯ ШКОЛА</w:t>
      </w:r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4F585A" w:rsidRPr="0074025B" w:rsidRDefault="004F585A" w:rsidP="004F585A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:rsidR="004F585A" w:rsidRPr="0074025B" w:rsidRDefault="004F585A" w:rsidP="004F585A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206" w:type="dxa"/>
        <w:tblLook w:val="04A0"/>
      </w:tblPr>
      <w:tblGrid>
        <w:gridCol w:w="5211"/>
        <w:gridCol w:w="4995"/>
      </w:tblGrid>
      <w:tr w:rsidR="004F585A" w:rsidRPr="0074025B" w:rsidTr="00FE254C">
        <w:tc>
          <w:tcPr>
            <w:tcW w:w="5211" w:type="dxa"/>
          </w:tcPr>
          <w:p w:rsidR="004F585A" w:rsidRPr="00A80C39" w:rsidRDefault="004F585A" w:rsidP="00FE254C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СОГЛАСОВАНО:</w:t>
            </w:r>
          </w:p>
          <w:p w:rsidR="004F585A" w:rsidRPr="00A80C39" w:rsidRDefault="004F585A" w:rsidP="00FE254C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Педагогическим советом</w:t>
            </w:r>
          </w:p>
          <w:p w:rsidR="004F585A" w:rsidRPr="00A80C39" w:rsidRDefault="004F585A" w:rsidP="00FE254C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ГБУ</w:t>
            </w:r>
            <w:r w:rsidR="001F25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 «Старо-Атагинская СШ</w:t>
            </w:r>
            <w:r w:rsidRPr="007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</w:t>
            </w:r>
          </w:p>
          <w:p w:rsidR="004F585A" w:rsidRPr="00A80C39" w:rsidRDefault="004F585A" w:rsidP="00FE254C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отокол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 09.01.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4г. 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01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)</w:t>
            </w:r>
          </w:p>
          <w:p w:rsidR="004F585A" w:rsidRPr="0074025B" w:rsidRDefault="004F585A" w:rsidP="00FE254C">
            <w:pPr>
              <w:widowControl/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95" w:type="dxa"/>
          </w:tcPr>
          <w:p w:rsidR="004F585A" w:rsidRPr="00A80C39" w:rsidRDefault="004F585A" w:rsidP="00FE254C">
            <w:pPr>
              <w:widowControl/>
              <w:autoSpaceDE w:val="0"/>
              <w:autoSpaceDN w:val="0"/>
              <w:adjustRightInd w:val="0"/>
              <w:ind w:left="348" w:firstLine="4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УТВЕРЖДЕНО:</w:t>
            </w:r>
          </w:p>
          <w:p w:rsidR="004F585A" w:rsidRPr="0074025B" w:rsidRDefault="004F585A" w:rsidP="00FE254C">
            <w:pPr>
              <w:widowControl/>
              <w:autoSpaceDE w:val="0"/>
              <w:autoSpaceDN w:val="0"/>
              <w:adjustRightInd w:val="0"/>
              <w:ind w:right="7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приказом </w:t>
            </w:r>
            <w:r w:rsidRPr="007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ГБУ ДО </w:t>
            </w:r>
          </w:p>
          <w:p w:rsidR="004F585A" w:rsidRPr="00A80C39" w:rsidRDefault="004F585A" w:rsidP="00FE254C">
            <w:pPr>
              <w:widowControl/>
              <w:autoSpaceDE w:val="0"/>
              <w:autoSpaceDN w:val="0"/>
              <w:adjustRightInd w:val="0"/>
              <w:ind w:right="7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«Старо-Атагинская СШ</w:t>
            </w:r>
            <w:r w:rsidRPr="007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</w:t>
            </w:r>
          </w:p>
          <w:p w:rsidR="004F585A" w:rsidRPr="0074025B" w:rsidRDefault="004F585A" w:rsidP="00FE254C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от 09.01.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4г. 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3A3F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01/1-П</w:t>
            </w:r>
          </w:p>
        </w:tc>
      </w:tr>
    </w:tbl>
    <w:p w:rsidR="007E41FA" w:rsidRDefault="007E41FA" w:rsidP="007E41FA">
      <w:pPr>
        <w:pStyle w:val="11"/>
        <w:keepNext/>
        <w:keepLines/>
        <w:shd w:val="clear" w:color="auto" w:fill="auto"/>
        <w:spacing w:line="240" w:lineRule="auto"/>
        <w:rPr>
          <w:rStyle w:val="1"/>
          <w:b/>
          <w:sz w:val="32"/>
          <w:szCs w:val="32"/>
        </w:rPr>
      </w:pPr>
    </w:p>
    <w:p w:rsidR="00863CDA" w:rsidRPr="007E41FA" w:rsidRDefault="00EE5F71" w:rsidP="007E41FA">
      <w:pPr>
        <w:pStyle w:val="11"/>
        <w:keepNext/>
        <w:keepLines/>
        <w:shd w:val="clear" w:color="auto" w:fill="auto"/>
        <w:spacing w:line="240" w:lineRule="auto"/>
        <w:jc w:val="center"/>
        <w:rPr>
          <w:b/>
          <w:sz w:val="32"/>
          <w:szCs w:val="32"/>
        </w:rPr>
      </w:pPr>
      <w:r w:rsidRPr="007E41FA">
        <w:rPr>
          <w:rStyle w:val="1"/>
          <w:b/>
          <w:sz w:val="32"/>
          <w:szCs w:val="32"/>
        </w:rPr>
        <w:t>Положение</w:t>
      </w:r>
      <w:bookmarkEnd w:id="0"/>
    </w:p>
    <w:p w:rsidR="001B348D" w:rsidRPr="001B348D" w:rsidRDefault="00EE5F71" w:rsidP="001B348D">
      <w:pPr>
        <w:pStyle w:val="11"/>
        <w:keepNext/>
        <w:keepLines/>
        <w:jc w:val="center"/>
        <w:rPr>
          <w:b/>
          <w:sz w:val="32"/>
          <w:szCs w:val="32"/>
        </w:rPr>
      </w:pPr>
      <w:bookmarkStart w:id="1" w:name="bookmark1"/>
      <w:r w:rsidRPr="007E41FA">
        <w:rPr>
          <w:b/>
          <w:sz w:val="32"/>
          <w:szCs w:val="32"/>
        </w:rPr>
        <w:t>об Общем собрании ра</w:t>
      </w:r>
      <w:r w:rsidR="00F2274B" w:rsidRPr="007E41FA">
        <w:rPr>
          <w:b/>
          <w:sz w:val="32"/>
          <w:szCs w:val="32"/>
        </w:rPr>
        <w:t>б</w:t>
      </w:r>
      <w:r w:rsidRPr="007E41FA">
        <w:rPr>
          <w:b/>
          <w:sz w:val="32"/>
          <w:szCs w:val="32"/>
        </w:rPr>
        <w:t xml:space="preserve">отников </w:t>
      </w:r>
      <w:r w:rsidR="00F2274B" w:rsidRPr="007E41FA">
        <w:rPr>
          <w:b/>
          <w:sz w:val="32"/>
          <w:szCs w:val="32"/>
        </w:rPr>
        <w:t>Г</w:t>
      </w:r>
      <w:r w:rsidRPr="007E41FA">
        <w:rPr>
          <w:b/>
          <w:sz w:val="32"/>
          <w:szCs w:val="32"/>
        </w:rPr>
        <w:t>БУ</w:t>
      </w:r>
      <w:r w:rsidR="001F25AE">
        <w:rPr>
          <w:b/>
          <w:sz w:val="32"/>
          <w:szCs w:val="32"/>
        </w:rPr>
        <w:t xml:space="preserve"> </w:t>
      </w:r>
      <w:r w:rsidRPr="007E41FA">
        <w:rPr>
          <w:b/>
          <w:sz w:val="32"/>
          <w:szCs w:val="32"/>
        </w:rPr>
        <w:t xml:space="preserve">ДО </w:t>
      </w:r>
      <w:bookmarkEnd w:id="1"/>
      <w:r w:rsidR="001B348D" w:rsidRPr="001B348D">
        <w:rPr>
          <w:b/>
          <w:sz w:val="32"/>
          <w:szCs w:val="32"/>
        </w:rPr>
        <w:t>«Старо-Атагинская СШ»</w:t>
      </w:r>
    </w:p>
    <w:p w:rsidR="00F2274B" w:rsidRPr="007E41FA" w:rsidRDefault="00F2274B" w:rsidP="007E41FA">
      <w:pPr>
        <w:pStyle w:val="11"/>
        <w:keepNext/>
        <w:keepLines/>
        <w:shd w:val="clear" w:color="auto" w:fill="auto"/>
        <w:spacing w:line="240" w:lineRule="auto"/>
        <w:jc w:val="center"/>
        <w:rPr>
          <w:b/>
          <w:sz w:val="32"/>
          <w:szCs w:val="32"/>
        </w:rPr>
      </w:pPr>
    </w:p>
    <w:p w:rsidR="00F2274B" w:rsidRPr="00F2274B" w:rsidRDefault="00F2274B" w:rsidP="00F2274B"/>
    <w:p w:rsidR="00863CDA" w:rsidRDefault="00F2274B" w:rsidP="00F2274B">
      <w:pPr>
        <w:tabs>
          <w:tab w:val="left" w:pos="10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74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E5F71" w:rsidRPr="00F2274B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F2274B" w:rsidRPr="00F2274B" w:rsidRDefault="00F2274B" w:rsidP="00F2274B">
      <w:pPr>
        <w:tabs>
          <w:tab w:val="left" w:pos="10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62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 xml:space="preserve">Положение об Общем собрании работников </w:t>
      </w:r>
      <w:r w:rsidR="00F2274B">
        <w:rPr>
          <w:sz w:val="28"/>
          <w:szCs w:val="28"/>
        </w:rPr>
        <w:t>Г</w:t>
      </w:r>
      <w:r w:rsidRPr="00F2274B">
        <w:rPr>
          <w:sz w:val="28"/>
          <w:szCs w:val="28"/>
        </w:rPr>
        <w:t>БУ</w:t>
      </w:r>
      <w:r w:rsidR="007176C0">
        <w:rPr>
          <w:sz w:val="28"/>
          <w:szCs w:val="28"/>
        </w:rPr>
        <w:t xml:space="preserve"> </w:t>
      </w:r>
      <w:r w:rsidRPr="00F2274B">
        <w:rPr>
          <w:sz w:val="28"/>
          <w:szCs w:val="28"/>
        </w:rPr>
        <w:t xml:space="preserve">ДО </w:t>
      </w:r>
      <w:r w:rsidR="001B348D">
        <w:rPr>
          <w:color w:val="auto"/>
          <w:sz w:val="28"/>
          <w:szCs w:val="28"/>
          <w:lang w:bidi="ar-SA"/>
        </w:rPr>
        <w:t>«Старо</w:t>
      </w:r>
      <w:r w:rsidR="007176C0">
        <w:rPr>
          <w:color w:val="auto"/>
          <w:sz w:val="28"/>
          <w:szCs w:val="28"/>
          <w:lang w:bidi="ar-SA"/>
        </w:rPr>
        <w:t xml:space="preserve"> </w:t>
      </w:r>
      <w:r w:rsidR="001B348D">
        <w:rPr>
          <w:color w:val="auto"/>
          <w:sz w:val="28"/>
          <w:szCs w:val="28"/>
          <w:lang w:bidi="ar-SA"/>
        </w:rPr>
        <w:t>-Атагинская СШ»</w:t>
      </w:r>
      <w:r w:rsidRPr="00F2274B">
        <w:rPr>
          <w:sz w:val="28"/>
          <w:szCs w:val="28"/>
        </w:rPr>
        <w:t xml:space="preserve">(далее соответственно - Учреждение, Положение) разработано в соответствии с Трудовым кодексом Российской Федерации от 30.12.2001 № 197-ФЗ, Федеральным законом от 29.12.2012 № 273-ФЗ «Об образовании в Российской </w:t>
      </w:r>
      <w:bookmarkStart w:id="2" w:name="_GoBack"/>
      <w:bookmarkEnd w:id="2"/>
      <w:r w:rsidRPr="00F2274B">
        <w:rPr>
          <w:sz w:val="28"/>
          <w:szCs w:val="28"/>
        </w:rPr>
        <w:t xml:space="preserve">Федерации», </w:t>
      </w:r>
      <w:r w:rsidR="00A17718" w:rsidRPr="007D2A27">
        <w:rPr>
          <w:sz w:val="28"/>
          <w:szCs w:val="28"/>
        </w:rPr>
        <w:t>Федеральным законом № 329-ФЗ от 04.12.2007 «О физической культуре и спорте в Российской Федерации»</w:t>
      </w:r>
      <w:r w:rsidR="00A17718">
        <w:rPr>
          <w:sz w:val="28"/>
          <w:szCs w:val="28"/>
        </w:rPr>
        <w:t xml:space="preserve">, </w:t>
      </w:r>
      <w:r w:rsidRPr="00F2274B">
        <w:rPr>
          <w:sz w:val="28"/>
          <w:szCs w:val="28"/>
        </w:rPr>
        <w:t>Уставом Учреждения.</w:t>
      </w:r>
    </w:p>
    <w:p w:rsidR="00863CDA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67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Настоящее Положение определяет цели, задачи, состав, компетенцию, срок полномочий Общего собрания работников Учреждения и регламентирует деятельность данного органа управления Учреждением.</w:t>
      </w:r>
    </w:p>
    <w:p w:rsidR="00A17718" w:rsidRPr="00F2274B" w:rsidRDefault="00A17718" w:rsidP="00A17718">
      <w:pPr>
        <w:pStyle w:val="21"/>
        <w:shd w:val="clear" w:color="auto" w:fill="auto"/>
        <w:tabs>
          <w:tab w:val="left" w:pos="1167"/>
        </w:tabs>
        <w:spacing w:line="240" w:lineRule="auto"/>
        <w:ind w:left="360" w:firstLine="0"/>
        <w:rPr>
          <w:sz w:val="28"/>
          <w:szCs w:val="28"/>
        </w:rPr>
      </w:pPr>
    </w:p>
    <w:p w:rsidR="00A17718" w:rsidRDefault="00EE5F71" w:rsidP="00A17718">
      <w:pPr>
        <w:pStyle w:val="21"/>
        <w:numPr>
          <w:ilvl w:val="0"/>
          <w:numId w:val="1"/>
        </w:numPr>
        <w:shd w:val="clear" w:color="auto" w:fill="auto"/>
        <w:tabs>
          <w:tab w:val="left" w:pos="2268"/>
        </w:tabs>
        <w:spacing w:line="240" w:lineRule="auto"/>
        <w:ind w:left="1985" w:firstLine="0"/>
        <w:jc w:val="center"/>
        <w:rPr>
          <w:b/>
          <w:sz w:val="28"/>
          <w:szCs w:val="28"/>
        </w:rPr>
      </w:pPr>
      <w:r w:rsidRPr="00A17718">
        <w:rPr>
          <w:b/>
          <w:sz w:val="28"/>
          <w:szCs w:val="28"/>
        </w:rPr>
        <w:t>Цели и задачи формирования</w:t>
      </w:r>
    </w:p>
    <w:p w:rsidR="00863CDA" w:rsidRDefault="00EE5F71" w:rsidP="00A17718">
      <w:pPr>
        <w:pStyle w:val="21"/>
        <w:shd w:val="clear" w:color="auto" w:fill="auto"/>
        <w:tabs>
          <w:tab w:val="left" w:pos="2694"/>
        </w:tabs>
        <w:spacing w:line="240" w:lineRule="auto"/>
        <w:ind w:left="426" w:firstLine="0"/>
        <w:jc w:val="center"/>
        <w:rPr>
          <w:b/>
          <w:sz w:val="28"/>
          <w:szCs w:val="28"/>
        </w:rPr>
      </w:pPr>
      <w:r w:rsidRPr="00A17718">
        <w:rPr>
          <w:b/>
          <w:sz w:val="28"/>
          <w:szCs w:val="28"/>
        </w:rPr>
        <w:t>Общего собрания работников Учреждения</w:t>
      </w:r>
    </w:p>
    <w:p w:rsidR="00A17718" w:rsidRPr="00A17718" w:rsidRDefault="00A17718" w:rsidP="00A17718">
      <w:pPr>
        <w:pStyle w:val="21"/>
        <w:shd w:val="clear" w:color="auto" w:fill="auto"/>
        <w:tabs>
          <w:tab w:val="left" w:pos="2694"/>
        </w:tabs>
        <w:spacing w:line="240" w:lineRule="auto"/>
        <w:ind w:left="426" w:firstLine="0"/>
        <w:jc w:val="center"/>
        <w:rPr>
          <w:b/>
          <w:sz w:val="28"/>
          <w:szCs w:val="28"/>
        </w:rPr>
      </w:pP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67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Общее собрание работников Учреждения является коллегиальным органом управления Учреждением, объединяющим работников Учреждения.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67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Общее собрание работников Учреждения сформировано на основании пункта 4 статьи 26 Федерального закона от 29.12.2012 № 273-ФЗ «Об образовании в Российской Федерации» и Устава Учреждения в целях расширения коллегиальных, демократических форм управления Учреждением, реализации права работников Учреждения на участие в управлении Учреждением, а также развития и совершенствования деятельности Учреждения.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67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Основной задачей Общего собрания работников Учреждения является коллегиальное решение важных вопросов деятельности Учреждения.</w:t>
      </w:r>
    </w:p>
    <w:p w:rsidR="00A17718" w:rsidRDefault="00EE5F71" w:rsidP="007E41FA">
      <w:pPr>
        <w:pStyle w:val="21"/>
        <w:numPr>
          <w:ilvl w:val="1"/>
          <w:numId w:val="1"/>
        </w:numPr>
        <w:shd w:val="clear" w:color="auto" w:fill="auto"/>
        <w:tabs>
          <w:tab w:val="left" w:pos="1167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 xml:space="preserve">Общее собрание работников Учреждения руководствуется в своей деятельности Конституцией Российской Федерации, Конвенцией о правах ребенка, одобренной Генеральной Ассамблеей ООН 20.11.1989, федеральным законодательством, законодательством </w:t>
      </w:r>
      <w:r w:rsidR="00A17718">
        <w:rPr>
          <w:sz w:val="28"/>
          <w:szCs w:val="28"/>
        </w:rPr>
        <w:t>Чеченской Республики</w:t>
      </w:r>
      <w:r w:rsidRPr="00F2274B">
        <w:rPr>
          <w:sz w:val="28"/>
          <w:szCs w:val="28"/>
        </w:rPr>
        <w:t>, Уставом Учреждения и настоящим Положением.</w:t>
      </w:r>
    </w:p>
    <w:p w:rsidR="007E41FA" w:rsidRPr="007E41FA" w:rsidRDefault="007E41FA" w:rsidP="007E41FA">
      <w:pPr>
        <w:pStyle w:val="21"/>
        <w:shd w:val="clear" w:color="auto" w:fill="auto"/>
        <w:tabs>
          <w:tab w:val="left" w:pos="1167"/>
        </w:tabs>
        <w:spacing w:line="240" w:lineRule="auto"/>
        <w:ind w:left="360" w:firstLine="0"/>
        <w:rPr>
          <w:sz w:val="28"/>
          <w:szCs w:val="28"/>
        </w:rPr>
      </w:pPr>
    </w:p>
    <w:p w:rsidR="00A17718" w:rsidRDefault="00EE5F71" w:rsidP="00A17718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127" w:hanging="284"/>
        <w:rPr>
          <w:b/>
          <w:sz w:val="28"/>
          <w:szCs w:val="28"/>
        </w:rPr>
      </w:pPr>
      <w:r w:rsidRPr="00A17718">
        <w:rPr>
          <w:b/>
          <w:sz w:val="28"/>
          <w:szCs w:val="28"/>
        </w:rPr>
        <w:lastRenderedPageBreak/>
        <w:t xml:space="preserve">Состав, срок полномочий и компетенция </w:t>
      </w:r>
    </w:p>
    <w:p w:rsidR="00863CDA" w:rsidRDefault="00EE5F71" w:rsidP="00A17718">
      <w:pPr>
        <w:pStyle w:val="21"/>
        <w:shd w:val="clear" w:color="auto" w:fill="auto"/>
        <w:spacing w:line="240" w:lineRule="auto"/>
        <w:ind w:left="2127" w:firstLine="0"/>
        <w:rPr>
          <w:b/>
          <w:sz w:val="28"/>
          <w:szCs w:val="28"/>
        </w:rPr>
      </w:pPr>
      <w:r w:rsidRPr="00A17718">
        <w:rPr>
          <w:b/>
          <w:sz w:val="28"/>
          <w:szCs w:val="28"/>
        </w:rPr>
        <w:t>Общего собрания работников Учреждения</w:t>
      </w:r>
    </w:p>
    <w:p w:rsidR="00A17718" w:rsidRPr="00A17718" w:rsidRDefault="00A17718" w:rsidP="00A17718">
      <w:pPr>
        <w:pStyle w:val="21"/>
        <w:shd w:val="clear" w:color="auto" w:fill="auto"/>
        <w:spacing w:line="240" w:lineRule="auto"/>
        <w:ind w:left="2127" w:firstLine="0"/>
        <w:rPr>
          <w:b/>
          <w:sz w:val="28"/>
          <w:szCs w:val="28"/>
        </w:rPr>
      </w:pP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72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Общее собрание работников Учреждения образуют работники Учреждения всех категорий и должностей, для которых Учреждение является основным местом работы, или работающие по совместительству, в том числе - на условиях неполного рабочего дня (далее - члены Общего собрания работников Учреждения).</w:t>
      </w:r>
    </w:p>
    <w:p w:rsidR="00863CDA" w:rsidRPr="00F2274B" w:rsidRDefault="00EE5F71" w:rsidP="00F2274B">
      <w:pPr>
        <w:pStyle w:val="21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В состав Общего собрания работников Учреждения не входят работники, осуществляющие трудовые функции по гражданско-правовым договорам, на условиях трудовых соглашений.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62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Участие в работе Общего собрания работников Учреждения осуществляется его членами на общественных началах - без оплаты. Срок полномочий членов Общего собрания устанавливается на период их работы в Учреждении.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67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Возглавляет Общее собрание работников Учреждения председатель, избираемый из числа членов Общего собрания работников Учреждения.</w:t>
      </w:r>
    </w:p>
    <w:p w:rsidR="00863CDA" w:rsidRPr="00F2274B" w:rsidRDefault="00EE5F71" w:rsidP="00F2274B">
      <w:pPr>
        <w:pStyle w:val="21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Председатель Общего собрания работников Учреждения собирает Общее собрание работников Учреждения, председательствует на нем, организует его работу и ведение протоколов, контролирует выполнение решений Общего собрания работников Учреждения.</w:t>
      </w:r>
    </w:p>
    <w:p w:rsidR="00863CDA" w:rsidRPr="00F2274B" w:rsidRDefault="00EE5F71" w:rsidP="00F2274B">
      <w:pPr>
        <w:pStyle w:val="21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Общее собрание работников Учреждения избирает секретаря, который осуществляет работу по подготовке его проведения и фиксации работы и решений данного коллегиального органа управления.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87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Общее собрание работников Учреждения действует бессрочно.</w:t>
      </w:r>
    </w:p>
    <w:p w:rsidR="00863CDA" w:rsidRPr="00F2274B" w:rsidRDefault="00EE5F71" w:rsidP="00F2274B">
      <w:pPr>
        <w:pStyle w:val="21"/>
        <w:numPr>
          <w:ilvl w:val="2"/>
          <w:numId w:val="1"/>
        </w:numPr>
        <w:shd w:val="clear" w:color="auto" w:fill="auto"/>
        <w:tabs>
          <w:tab w:val="left" w:pos="1326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Срок полномочий членов Общего собрания работников Учреждения устанавливается на период их работы в Учреждении.</w:t>
      </w:r>
    </w:p>
    <w:p w:rsidR="00863CDA" w:rsidRPr="00A17718" w:rsidRDefault="00EE5F71" w:rsidP="00A17718">
      <w:pPr>
        <w:pStyle w:val="21"/>
        <w:numPr>
          <w:ilvl w:val="2"/>
          <w:numId w:val="1"/>
        </w:numPr>
        <w:shd w:val="clear" w:color="auto" w:fill="auto"/>
        <w:tabs>
          <w:tab w:val="left" w:pos="1350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 xml:space="preserve">Срок полномочий председателя и секретаря Общего собрания работников Учреждения </w:t>
      </w:r>
      <w:r w:rsidR="00A17718">
        <w:rPr>
          <w:sz w:val="28"/>
          <w:szCs w:val="28"/>
        </w:rPr>
        <w:t>–</w:t>
      </w:r>
      <w:r w:rsidRPr="00F2274B">
        <w:rPr>
          <w:sz w:val="28"/>
          <w:szCs w:val="28"/>
        </w:rPr>
        <w:t xml:space="preserve"> 3</w:t>
      </w:r>
      <w:r w:rsidRPr="00A17718">
        <w:rPr>
          <w:sz w:val="28"/>
          <w:szCs w:val="28"/>
        </w:rPr>
        <w:t>(три) года.</w:t>
      </w:r>
    </w:p>
    <w:p w:rsidR="00863CDA" w:rsidRPr="00F2274B" w:rsidRDefault="00EE5F71" w:rsidP="00F2274B">
      <w:pPr>
        <w:pStyle w:val="21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Общее собрание работников Учреждения собирается по мере необходимости, но не реже двух раз в год. Для решения необходимых вопросов могут собираться внеочередные Общие собрания работников Учреждения.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87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К компетенции Общего собрания работников Учреждения относится:</w:t>
      </w:r>
    </w:p>
    <w:p w:rsidR="00863CDA" w:rsidRPr="00F2274B" w:rsidRDefault="00EE5F71" w:rsidP="00F2274B">
      <w:pPr>
        <w:pStyle w:val="21"/>
        <w:numPr>
          <w:ilvl w:val="2"/>
          <w:numId w:val="1"/>
        </w:numPr>
        <w:shd w:val="clear" w:color="auto" w:fill="auto"/>
        <w:tabs>
          <w:tab w:val="left" w:pos="1350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обсуждение перспективного плана развития Учреждения, внесение предложений по нему;</w:t>
      </w:r>
    </w:p>
    <w:p w:rsidR="00863CDA" w:rsidRPr="00F2274B" w:rsidRDefault="00EE5F71" w:rsidP="00F2274B">
      <w:pPr>
        <w:pStyle w:val="21"/>
        <w:numPr>
          <w:ilvl w:val="2"/>
          <w:numId w:val="1"/>
        </w:numPr>
        <w:shd w:val="clear" w:color="auto" w:fill="auto"/>
        <w:tabs>
          <w:tab w:val="left" w:pos="1350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принятие Положения об Общем собрании;</w:t>
      </w:r>
    </w:p>
    <w:p w:rsidR="00863CDA" w:rsidRPr="00F2274B" w:rsidRDefault="00EE5F71" w:rsidP="00F2274B">
      <w:pPr>
        <w:pStyle w:val="21"/>
        <w:numPr>
          <w:ilvl w:val="2"/>
          <w:numId w:val="1"/>
        </w:numPr>
        <w:shd w:val="clear" w:color="auto" w:fill="auto"/>
        <w:tabs>
          <w:tab w:val="left" w:pos="1335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участие в разработке и принятие коллективного договора (изменений и дополнений к нему), правил внутреннего трудового распорядка, иных локальных актов, регламентирующих деятельность Учреждения;</w:t>
      </w:r>
    </w:p>
    <w:p w:rsidR="00863CDA" w:rsidRPr="00F2274B" w:rsidRDefault="00EE5F71" w:rsidP="00F2274B">
      <w:pPr>
        <w:pStyle w:val="21"/>
        <w:numPr>
          <w:ilvl w:val="2"/>
          <w:numId w:val="1"/>
        </w:numPr>
        <w:shd w:val="clear" w:color="auto" w:fill="auto"/>
        <w:tabs>
          <w:tab w:val="left" w:pos="1326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заслушивание отчета председателя Общего собрания об исполнении и (или) о ходе исполнения предыдущих решений Общего собрания;</w:t>
      </w:r>
    </w:p>
    <w:p w:rsidR="00863CDA" w:rsidRPr="00F2274B" w:rsidRDefault="00EE5F71" w:rsidP="00F2274B">
      <w:pPr>
        <w:pStyle w:val="21"/>
        <w:numPr>
          <w:ilvl w:val="2"/>
          <w:numId w:val="1"/>
        </w:numPr>
        <w:shd w:val="clear" w:color="auto" w:fill="auto"/>
        <w:tabs>
          <w:tab w:val="left" w:pos="1326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 xml:space="preserve">избрание из числа членов Общего собрания представителя (представительного органа) и наделение его полномочиями представлять интересы всех работников Учреждения в социальном партнерстве на локальном уровне, в том числе в составе комиссии, образуемой для ведения коллективных переговоров, в случаях, когда работники Учреждения не объединены в первичные </w:t>
      </w:r>
      <w:r w:rsidRPr="00F2274B">
        <w:rPr>
          <w:sz w:val="28"/>
          <w:szCs w:val="28"/>
        </w:rPr>
        <w:lastRenderedPageBreak/>
        <w:t>профсоюзные организации или такая организация не определена;</w:t>
      </w:r>
    </w:p>
    <w:p w:rsidR="00863CDA" w:rsidRPr="00F2274B" w:rsidRDefault="00EE5F71" w:rsidP="00F2274B">
      <w:pPr>
        <w:pStyle w:val="21"/>
        <w:numPr>
          <w:ilvl w:val="2"/>
          <w:numId w:val="1"/>
        </w:numPr>
        <w:shd w:val="clear" w:color="auto" w:fill="auto"/>
        <w:tabs>
          <w:tab w:val="left" w:pos="1330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избрание из числа членов Общего собрания членов Комиссии по трудовым спорам Учреждения;</w:t>
      </w:r>
    </w:p>
    <w:p w:rsidR="00863CDA" w:rsidRPr="00F2274B" w:rsidRDefault="00EE5F71" w:rsidP="00F2274B">
      <w:pPr>
        <w:pStyle w:val="21"/>
        <w:numPr>
          <w:ilvl w:val="2"/>
          <w:numId w:val="1"/>
        </w:numPr>
        <w:shd w:val="clear" w:color="auto" w:fill="auto"/>
        <w:tabs>
          <w:tab w:val="left" w:pos="1326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разрешение конфликтных ситуаций (споров) между участниками образовательных отношений Учреждения;</w:t>
      </w:r>
    </w:p>
    <w:p w:rsidR="00863CDA" w:rsidRPr="00F2274B" w:rsidRDefault="00EE5F71" w:rsidP="00F2274B">
      <w:pPr>
        <w:pStyle w:val="21"/>
        <w:numPr>
          <w:ilvl w:val="2"/>
          <w:numId w:val="1"/>
        </w:numPr>
        <w:shd w:val="clear" w:color="auto" w:fill="auto"/>
        <w:tabs>
          <w:tab w:val="left" w:pos="1330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предлагает для награждения и поощрения кандидатуры не педагогических работников Учреждения;</w:t>
      </w:r>
    </w:p>
    <w:p w:rsidR="00863CDA" w:rsidRPr="00F2274B" w:rsidRDefault="00EE5F71" w:rsidP="00F2274B">
      <w:pPr>
        <w:pStyle w:val="21"/>
        <w:numPr>
          <w:ilvl w:val="2"/>
          <w:numId w:val="1"/>
        </w:numPr>
        <w:shd w:val="clear" w:color="auto" w:fill="auto"/>
        <w:tabs>
          <w:tab w:val="left" w:pos="1321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 xml:space="preserve">иные вопросы, отнесенные законодательством Российской Федерации и законодательством </w:t>
      </w:r>
      <w:r w:rsidR="00D6036E">
        <w:rPr>
          <w:sz w:val="28"/>
          <w:szCs w:val="28"/>
        </w:rPr>
        <w:t>Чеченской Республики</w:t>
      </w:r>
      <w:r w:rsidRPr="00F2274B">
        <w:rPr>
          <w:sz w:val="28"/>
          <w:szCs w:val="28"/>
        </w:rPr>
        <w:t xml:space="preserve"> к компетенции Общего собрания.</w:t>
      </w:r>
    </w:p>
    <w:p w:rsidR="00863CDA" w:rsidRDefault="00EE5F71" w:rsidP="00A17718">
      <w:pPr>
        <w:pStyle w:val="21"/>
        <w:numPr>
          <w:ilvl w:val="1"/>
          <w:numId w:val="1"/>
        </w:numPr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Общее собрание работников Учреждения не выступает от имени Учреждения.</w:t>
      </w:r>
    </w:p>
    <w:p w:rsidR="00A17718" w:rsidRPr="00F2274B" w:rsidRDefault="00A17718" w:rsidP="00A17718">
      <w:pPr>
        <w:pStyle w:val="21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863CDA" w:rsidRPr="00A17718" w:rsidRDefault="00EE5F71" w:rsidP="00A17718">
      <w:pPr>
        <w:pStyle w:val="21"/>
        <w:numPr>
          <w:ilvl w:val="0"/>
          <w:numId w:val="1"/>
        </w:numPr>
        <w:shd w:val="clear" w:color="auto" w:fill="auto"/>
        <w:tabs>
          <w:tab w:val="left" w:pos="484"/>
        </w:tabs>
        <w:spacing w:line="240" w:lineRule="auto"/>
        <w:ind w:left="360" w:hanging="360"/>
        <w:jc w:val="center"/>
        <w:rPr>
          <w:b/>
          <w:sz w:val="28"/>
          <w:szCs w:val="28"/>
        </w:rPr>
      </w:pPr>
      <w:r w:rsidRPr="00A17718">
        <w:rPr>
          <w:b/>
          <w:sz w:val="28"/>
          <w:szCs w:val="28"/>
        </w:rPr>
        <w:t>Порядок и сроки созыва Общего собрания работников Учреждения, порядок проведения заседаний Общего собрания работников Учреждения и принятия им решений</w:t>
      </w:r>
    </w:p>
    <w:p w:rsidR="00A17718" w:rsidRPr="00F2274B" w:rsidRDefault="00A17718" w:rsidP="00A17718">
      <w:pPr>
        <w:pStyle w:val="21"/>
        <w:shd w:val="clear" w:color="auto" w:fill="auto"/>
        <w:tabs>
          <w:tab w:val="left" w:pos="484"/>
        </w:tabs>
        <w:spacing w:line="240" w:lineRule="auto"/>
        <w:ind w:left="360" w:firstLine="0"/>
        <w:rPr>
          <w:sz w:val="28"/>
          <w:szCs w:val="28"/>
        </w:rPr>
      </w:pP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67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Общее собрание работников Учреждения собирается (созывается) председателем Общего собрания работников Учреждения по собственной инициативе, по инициативе директора Учреждения, Педагогического совета Учреждения или инициативе не менее 1/3 (одной трети) членов Общего собрания работников Учреждения.</w:t>
      </w:r>
    </w:p>
    <w:p w:rsidR="00863CDA" w:rsidRPr="00F2274B" w:rsidRDefault="00EE5F71" w:rsidP="00F2274B">
      <w:pPr>
        <w:pStyle w:val="21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Инициаторы созыва внеочередного Общего собрания работников Учреждения должны обратиться с письменным заявлением к председателю Общего собрания работников Учреждения, указав причины, предполагаемые повестку дня и дату проведения заседания Общего собрания работников Учреждения. Председатель Общего собрания работников Учреждения вправе принять решение об отказе в его созыве, сообщив инициаторам созыва Общего собрания работников Учреждения о причинах отказа в удовлетворении их заявления. В случае принятия решения о созыве Общего собрания работников Учреждения председатель Общего собрания работников Учреждения поручает секретарю Общего собрания работников Учреждения осуществить подготовку к его проведению.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294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Первое Общее собрание работников Учреждения собирается директором Учреждения, который ведет заседание до избрания председателя Общего собрания работников Учреждения.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67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Председатель Общего собрания работников Учреждения (директор Учреждения при созыве первого Общего собрания работников Учреждения) извещает членов Общего собрания работников Учреждения о дате, месте проведения и повестке Общего собрания работников Учреждения не позднее чем за 10 (десять) дней до даты проведения заседания.</w:t>
      </w:r>
    </w:p>
    <w:p w:rsidR="00863CDA" w:rsidRPr="00A17718" w:rsidRDefault="00EE5F71" w:rsidP="00A17718">
      <w:pPr>
        <w:pStyle w:val="21"/>
        <w:numPr>
          <w:ilvl w:val="1"/>
          <w:numId w:val="1"/>
        </w:numPr>
        <w:shd w:val="clear" w:color="auto" w:fill="auto"/>
        <w:tabs>
          <w:tab w:val="left" w:pos="1294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Общее собрание работников Учреждения считается правомочным, если на заседании</w:t>
      </w:r>
      <w:r w:rsidR="007176C0">
        <w:rPr>
          <w:sz w:val="28"/>
          <w:szCs w:val="28"/>
        </w:rPr>
        <w:t xml:space="preserve"> </w:t>
      </w:r>
      <w:r w:rsidRPr="00A17718">
        <w:rPr>
          <w:sz w:val="28"/>
          <w:szCs w:val="28"/>
        </w:rPr>
        <w:t>присутствует более половины членов собрания.</w:t>
      </w:r>
    </w:p>
    <w:p w:rsidR="00863CDA" w:rsidRPr="00F2274B" w:rsidRDefault="00EE5F71" w:rsidP="00F2274B">
      <w:pPr>
        <w:pStyle w:val="21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В случае отсутствия кворума заседание Общего собрания работников Учреждения переносится и назначается новая дата заседания.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219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 xml:space="preserve">Для решения вопросов, затрагивающих законные интересы работников, на заседания Общего собрания работников Учреждения могут приглашаться обучающиеся, родители обучающихся (законные представители), представители </w:t>
      </w:r>
      <w:r w:rsidRPr="00F2274B">
        <w:rPr>
          <w:sz w:val="28"/>
          <w:szCs w:val="28"/>
        </w:rPr>
        <w:lastRenderedPageBreak/>
        <w:t>учредителя, профсоюзных органов, общественности, иные лица.</w:t>
      </w:r>
    </w:p>
    <w:p w:rsidR="00863CDA" w:rsidRPr="00F2274B" w:rsidRDefault="00EE5F71" w:rsidP="00F2274B">
      <w:pPr>
        <w:pStyle w:val="21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Приглашенные участвуют в работе Общего собрания работников Учреждения с правом совещательного голоса и участия в голосовании не принимают.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67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Избрание председателя и секретаря Общего собрания, принятие документов и решений по вопросам компетенции Общего собрания, формирование мнения Общего собрания осуществляется путем голосования простым большинством голосов (более 50 % процентов) из числа присутствующих. При равенстве голосов решающим является голос председателя Общего собрания.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62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Все члены Общего собрания работников Учреждения, участвующие в заседании, имеют при голосовании по одному голосу.</w:t>
      </w:r>
    </w:p>
    <w:p w:rsidR="00863CDA" w:rsidRPr="00F2274B" w:rsidRDefault="00EE5F71" w:rsidP="00F2274B">
      <w:pPr>
        <w:pStyle w:val="21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Секретарь Общего собрания работников Учреждения принимает участие в голосовании на равных с другими работниками условиях.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219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В целях решения вопросов, отнесенных к компетенции Общего собрания, допускается проводить заседания в дистанционной форме. Такое заседание может быть проведено с помощью электронных или иных технических средств путем обмена документами, в том числе, посредством любого вида связи, обеспечивающей аутентичность передаваемых и принимаемых сообщений и их документальное подтверждение, позволяющее достоверно установить лицо, принимающее участие в обсуждении вопросов повестки дня и голосовании. В данном случае правомочие Общего собрания и условия голосования определяются по правилам, установленным настоящим пунктом для очного заседания.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219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Заседания собрания оформляются протоколом, который подписывается председателем и секретарем Общего собрания работников Учреждения.</w:t>
      </w:r>
    </w:p>
    <w:p w:rsidR="00863CDA" w:rsidRDefault="00EE5F71" w:rsidP="00F2274B">
      <w:pPr>
        <w:pStyle w:val="21"/>
        <w:numPr>
          <w:ilvl w:val="2"/>
          <w:numId w:val="1"/>
        </w:numPr>
        <w:shd w:val="clear" w:color="auto" w:fill="auto"/>
        <w:tabs>
          <w:tab w:val="left" w:pos="1330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В каждом протоколе заседания указываются его номер, дата проведения Общего собрания работников Учреждения, количество присутствующих, повестка, краткая запись выступлений и принятые решения по обсуждаемым вопросам.</w:t>
      </w:r>
    </w:p>
    <w:p w:rsidR="00A17718" w:rsidRPr="00F2274B" w:rsidRDefault="00A17718" w:rsidP="00A17718">
      <w:pPr>
        <w:pStyle w:val="21"/>
        <w:shd w:val="clear" w:color="auto" w:fill="auto"/>
        <w:tabs>
          <w:tab w:val="left" w:pos="1330"/>
        </w:tabs>
        <w:spacing w:line="240" w:lineRule="auto"/>
        <w:ind w:left="360" w:firstLine="0"/>
        <w:rPr>
          <w:sz w:val="28"/>
          <w:szCs w:val="28"/>
        </w:rPr>
      </w:pPr>
    </w:p>
    <w:p w:rsidR="00863CDA" w:rsidRDefault="00EE5F71" w:rsidP="00A17718">
      <w:pPr>
        <w:pStyle w:val="21"/>
        <w:numPr>
          <w:ilvl w:val="0"/>
          <w:numId w:val="1"/>
        </w:numPr>
        <w:shd w:val="clear" w:color="auto" w:fill="auto"/>
        <w:tabs>
          <w:tab w:val="left" w:pos="3839"/>
        </w:tabs>
        <w:spacing w:line="240" w:lineRule="auto"/>
        <w:ind w:left="3544" w:firstLine="0"/>
        <w:rPr>
          <w:b/>
          <w:sz w:val="28"/>
          <w:szCs w:val="28"/>
        </w:rPr>
      </w:pPr>
      <w:r w:rsidRPr="00A17718">
        <w:rPr>
          <w:b/>
          <w:sz w:val="28"/>
          <w:szCs w:val="28"/>
        </w:rPr>
        <w:t>Заключительные положения</w:t>
      </w:r>
    </w:p>
    <w:p w:rsidR="00A17718" w:rsidRPr="00A17718" w:rsidRDefault="00A17718" w:rsidP="00A17718">
      <w:pPr>
        <w:pStyle w:val="21"/>
        <w:shd w:val="clear" w:color="auto" w:fill="auto"/>
        <w:tabs>
          <w:tab w:val="left" w:pos="3839"/>
        </w:tabs>
        <w:spacing w:line="240" w:lineRule="auto"/>
        <w:ind w:left="3544" w:firstLine="0"/>
        <w:rPr>
          <w:b/>
          <w:sz w:val="28"/>
          <w:szCs w:val="28"/>
        </w:rPr>
      </w:pP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335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Настоящее Положение является локальным нормативным актом Учреждения, принято в порядке, предусмотренном Уставом Учреждения для принятия Положения, вступает в силу с даты его утверждения приказом директора Учреждения и действует бессрочно.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67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Все изменения и (или) дополнения, вносимые в настоящее Положение, оформляются в письменной форме, принимаются в порядке, предусмотренном уставом Учреждения для принятия Положения, и вступают в силу с даты утверждения директором Учреждения.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62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После принятия Положения в новой редакции (или изменений и дополнений в Положение) предыдущая редакция автоматически утрачивает силу.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62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Положение подлежит актуализации при изменении законодательства, регламентирующего предусмотренные им нормы.</w:t>
      </w:r>
    </w:p>
    <w:p w:rsidR="00863CDA" w:rsidRPr="00F2274B" w:rsidRDefault="00EE5F71" w:rsidP="00F2274B">
      <w:pPr>
        <w:pStyle w:val="21"/>
        <w:numPr>
          <w:ilvl w:val="1"/>
          <w:numId w:val="1"/>
        </w:numPr>
        <w:shd w:val="clear" w:color="auto" w:fill="auto"/>
        <w:tabs>
          <w:tab w:val="left" w:pos="1187"/>
        </w:tabs>
        <w:spacing w:line="240" w:lineRule="auto"/>
        <w:ind w:firstLine="360"/>
        <w:rPr>
          <w:sz w:val="28"/>
          <w:szCs w:val="28"/>
        </w:rPr>
      </w:pPr>
      <w:r w:rsidRPr="00F2274B">
        <w:rPr>
          <w:sz w:val="28"/>
          <w:szCs w:val="28"/>
        </w:rPr>
        <w:t>Настоящие Положение подлежит размещению на официальном сайте Учреждения.</w:t>
      </w:r>
    </w:p>
    <w:sectPr w:rsidR="00863CDA" w:rsidRPr="00F2274B" w:rsidSect="004F585A">
      <w:footerReference w:type="default" r:id="rId7"/>
      <w:pgSz w:w="11909" w:h="16840"/>
      <w:pgMar w:top="709" w:right="817" w:bottom="1129" w:left="11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D72" w:rsidRDefault="00936D72">
      <w:r>
        <w:separator/>
      </w:r>
    </w:p>
  </w:endnote>
  <w:endnote w:type="continuationSeparator" w:id="1">
    <w:p w:rsidR="00936D72" w:rsidRDefault="00936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DA" w:rsidRDefault="00241CC3">
    <w:pPr>
      <w:rPr>
        <w:sz w:val="2"/>
        <w:szCs w:val="2"/>
      </w:rPr>
    </w:pPr>
    <w:r w:rsidRPr="00241CC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47.3pt;margin-top:802.55pt;width:5.3pt;height:12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dYpwIAAKU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" filled="f" stroked="f">
          <v:textbox style="mso-fit-shape-to-text:t" inset="0,0,0,0">
            <w:txbxContent>
              <w:p w:rsidR="00863CDA" w:rsidRDefault="00241CC3">
                <w:pPr>
                  <w:pStyle w:val="a4"/>
                  <w:shd w:val="clear" w:color="auto" w:fill="auto"/>
                  <w:spacing w:line="240" w:lineRule="auto"/>
                </w:pPr>
                <w:r w:rsidRPr="00241CC3">
                  <w:fldChar w:fldCharType="begin"/>
                </w:r>
                <w:r w:rsidR="00EE5F71">
                  <w:instrText xml:space="preserve"> PAGE \* MERGEFORMAT </w:instrText>
                </w:r>
                <w:r w:rsidRPr="00241CC3">
                  <w:fldChar w:fldCharType="separate"/>
                </w:r>
                <w:r w:rsidR="001F25AE" w:rsidRPr="001F25AE">
                  <w:rPr>
                    <w:rStyle w:val="a5"/>
                    <w:b/>
                    <w:bCs/>
                    <w:noProof/>
                  </w:rPr>
                  <w:t>1</w:t>
                </w:r>
                <w:r>
                  <w:rPr>
                    <w:rStyle w:val="a5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D72" w:rsidRDefault="00936D72"/>
  </w:footnote>
  <w:footnote w:type="continuationSeparator" w:id="1">
    <w:p w:rsidR="00936D72" w:rsidRDefault="00936D7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3ACA"/>
    <w:multiLevelType w:val="multilevel"/>
    <w:tmpl w:val="BF84E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863CDA"/>
    <w:rsid w:val="0018400C"/>
    <w:rsid w:val="0019326E"/>
    <w:rsid w:val="001B348D"/>
    <w:rsid w:val="001F25AE"/>
    <w:rsid w:val="00241CC3"/>
    <w:rsid w:val="004F585A"/>
    <w:rsid w:val="006B5267"/>
    <w:rsid w:val="006C5B89"/>
    <w:rsid w:val="006D6458"/>
    <w:rsid w:val="007176C0"/>
    <w:rsid w:val="007E41FA"/>
    <w:rsid w:val="00863CDA"/>
    <w:rsid w:val="008F64F4"/>
    <w:rsid w:val="00936D72"/>
    <w:rsid w:val="00993BA5"/>
    <w:rsid w:val="009C4073"/>
    <w:rsid w:val="00A17718"/>
    <w:rsid w:val="00BB636F"/>
    <w:rsid w:val="00D6036E"/>
    <w:rsid w:val="00DB6FDB"/>
    <w:rsid w:val="00E521F6"/>
    <w:rsid w:val="00EE5F71"/>
    <w:rsid w:val="00F22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6B52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"/>
    <w:basedOn w:val="a0"/>
    <w:rsid w:val="006B52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B526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sid w:val="006B526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sid w:val="006B52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6B52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sid w:val="006B52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6B52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sid w:val="006B52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6B52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1">
    <w:name w:val="Основной текст (2)"/>
    <w:basedOn w:val="a"/>
    <w:link w:val="20"/>
    <w:rsid w:val="006B5267"/>
    <w:pPr>
      <w:shd w:val="clear" w:color="auto" w:fill="FFFFFF"/>
      <w:spacing w:line="244" w:lineRule="exact"/>
      <w:ind w:hanging="16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6B5267"/>
    <w:pPr>
      <w:shd w:val="clear" w:color="auto" w:fill="FFFFFF"/>
      <w:spacing w:line="310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6B5267"/>
    <w:pPr>
      <w:shd w:val="clear" w:color="auto" w:fill="FFFFFF"/>
      <w:spacing w:line="197" w:lineRule="exact"/>
    </w:pPr>
    <w:rPr>
      <w:rFonts w:ascii="Segoe UI" w:eastAsia="Segoe UI" w:hAnsi="Segoe UI" w:cs="Segoe UI"/>
      <w:sz w:val="14"/>
      <w:szCs w:val="14"/>
    </w:rPr>
  </w:style>
  <w:style w:type="paragraph" w:customStyle="1" w:styleId="60">
    <w:name w:val="Основной текст (6)"/>
    <w:basedOn w:val="a"/>
    <w:link w:val="6"/>
    <w:rsid w:val="006B5267"/>
    <w:pPr>
      <w:shd w:val="clear" w:color="auto" w:fill="FFFFFF"/>
      <w:spacing w:line="96" w:lineRule="exact"/>
    </w:pPr>
    <w:rPr>
      <w:rFonts w:ascii="Segoe UI" w:eastAsia="Segoe UI" w:hAnsi="Segoe UI" w:cs="Segoe UI"/>
      <w:sz w:val="8"/>
      <w:szCs w:val="8"/>
    </w:rPr>
  </w:style>
  <w:style w:type="paragraph" w:customStyle="1" w:styleId="30">
    <w:name w:val="Основной текст (3)"/>
    <w:basedOn w:val="a"/>
    <w:link w:val="3"/>
    <w:rsid w:val="006B526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Колонтитул"/>
    <w:basedOn w:val="a"/>
    <w:link w:val="a3"/>
    <w:rsid w:val="006B5267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F227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274B"/>
    <w:rPr>
      <w:color w:val="000000"/>
    </w:rPr>
  </w:style>
  <w:style w:type="paragraph" w:styleId="a8">
    <w:name w:val="footer"/>
    <w:basedOn w:val="a"/>
    <w:link w:val="a9"/>
    <w:uiPriority w:val="99"/>
    <w:unhideWhenUsed/>
    <w:rsid w:val="00F227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274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44" w:lineRule="exact"/>
      <w:ind w:hanging="16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10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97" w:lineRule="exact"/>
    </w:pPr>
    <w:rPr>
      <w:rFonts w:ascii="Segoe UI" w:eastAsia="Segoe UI" w:hAnsi="Segoe UI" w:cs="Segoe UI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96" w:lineRule="exact"/>
    </w:pPr>
    <w:rPr>
      <w:rFonts w:ascii="Segoe UI" w:eastAsia="Segoe UI" w:hAnsi="Segoe UI" w:cs="Segoe UI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F227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274B"/>
    <w:rPr>
      <w:color w:val="000000"/>
    </w:rPr>
  </w:style>
  <w:style w:type="paragraph" w:styleId="a8">
    <w:name w:val="footer"/>
    <w:basedOn w:val="a"/>
    <w:link w:val="a9"/>
    <w:uiPriority w:val="99"/>
    <w:unhideWhenUsed/>
    <w:rsid w:val="00F227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274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</vt:lpstr>
    </vt:vector>
  </TitlesOfParts>
  <Company/>
  <LinksUpToDate>false</LinksUpToDate>
  <CharactersWithSpaces>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creator>USER</dc:creator>
  <cp:lastModifiedBy>USER</cp:lastModifiedBy>
  <cp:revision>7</cp:revision>
  <cp:lastPrinted>2024-12-06T10:11:00Z</cp:lastPrinted>
  <dcterms:created xsi:type="dcterms:W3CDTF">2024-12-06T06:58:00Z</dcterms:created>
  <dcterms:modified xsi:type="dcterms:W3CDTF">2024-12-06T10:13:00Z</dcterms:modified>
</cp:coreProperties>
</file>