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BF" w:rsidRDefault="002A2385" w:rsidP="00363C46">
      <w:pPr>
        <w:rPr>
          <w:sz w:val="2"/>
          <w:szCs w:val="2"/>
        </w:rPr>
      </w:pPr>
      <w:r>
        <w:rPr>
          <w:sz w:val="2"/>
          <w:szCs w:val="2"/>
        </w:rPr>
        <w:t>1</w:t>
      </w:r>
    </w:p>
    <w:p w:rsidR="00BF1370" w:rsidRPr="0074025B" w:rsidRDefault="00BF1370" w:rsidP="00D210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0"/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ГОСУДАРСТВЕННОЕ БЮДЖЕТНОЕ УЧРЕЖДЕНИЕ</w:t>
      </w:r>
    </w:p>
    <w:p w:rsidR="00BF1370" w:rsidRPr="0074025B" w:rsidRDefault="00BF1370" w:rsidP="00D210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ДОПОЛНИТЕЛЬНОГО ОБРАЗОВАНИЯ</w:t>
      </w:r>
    </w:p>
    <w:p w:rsidR="00BF1370" w:rsidRPr="0074025B" w:rsidRDefault="00BF1370" w:rsidP="00D2104C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</w:t>
      </w:r>
      <w:r w:rsidR="00A2197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СТАРО-АТАГИНСКАЯ СПОРТИВНАЯ ШКОЛА</w:t>
      </w:r>
      <w:r w:rsidRPr="0074025B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»</w:t>
      </w:r>
    </w:p>
    <w:p w:rsidR="00BF1370" w:rsidRPr="0074025B" w:rsidRDefault="00BF1370" w:rsidP="00BF1370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p w:rsidR="00BF1370" w:rsidRPr="0074025B" w:rsidRDefault="00BF1370" w:rsidP="00BF1370">
      <w:pPr>
        <w:widowControl/>
        <w:spacing w:line="240" w:lineRule="exact"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W w:w="10206" w:type="dxa"/>
        <w:tblLook w:val="04A0"/>
      </w:tblPr>
      <w:tblGrid>
        <w:gridCol w:w="5211"/>
        <w:gridCol w:w="4995"/>
      </w:tblGrid>
      <w:tr w:rsidR="00BF1370" w:rsidRPr="0074025B" w:rsidTr="00865DA6">
        <w:tc>
          <w:tcPr>
            <w:tcW w:w="5211" w:type="dxa"/>
          </w:tcPr>
          <w:p w:rsidR="00BF1370" w:rsidRPr="00A80C39" w:rsidRDefault="00BF1370" w:rsidP="00865DA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СОГЛАСОВАНО:</w:t>
            </w:r>
          </w:p>
          <w:p w:rsidR="00BF1370" w:rsidRPr="00A80C39" w:rsidRDefault="00BF1370" w:rsidP="00865DA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Педагогическим советом</w:t>
            </w:r>
          </w:p>
          <w:p w:rsidR="00BF1370" w:rsidRPr="00A80C39" w:rsidRDefault="00D2104C" w:rsidP="00865DA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ГБУДО «</w:t>
            </w:r>
            <w:r w:rsidR="00A219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Старо-Атагинская СШ</w:t>
            </w:r>
            <w:r w:rsidR="00BF1370"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BF1370" w:rsidRPr="00A80C39" w:rsidRDefault="00BF1370" w:rsidP="00865DA6">
            <w:pPr>
              <w:widowControl/>
              <w:autoSpaceDE w:val="0"/>
              <w:autoSpaceDN w:val="0"/>
              <w:adjustRightInd w:val="0"/>
              <w:ind w:right="742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(Пр</w:t>
            </w:r>
            <w:r w:rsid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отокол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</w:t>
            </w:r>
            <w:r w:rsid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09.01.</w:t>
            </w:r>
            <w:r w:rsidR="003A3FCD"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 w:rsid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01</w:t>
            </w: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)</w:t>
            </w:r>
          </w:p>
          <w:p w:rsidR="00BF1370" w:rsidRPr="0074025B" w:rsidRDefault="00BF1370" w:rsidP="00865DA6">
            <w:pPr>
              <w:widowControl/>
              <w:tabs>
                <w:tab w:val="left" w:pos="340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4995" w:type="dxa"/>
          </w:tcPr>
          <w:p w:rsidR="00BF1370" w:rsidRPr="00A80C39" w:rsidRDefault="00BF1370" w:rsidP="003A3FCD">
            <w:pPr>
              <w:widowControl/>
              <w:autoSpaceDE w:val="0"/>
              <w:autoSpaceDN w:val="0"/>
              <w:adjustRightInd w:val="0"/>
              <w:ind w:left="348" w:firstLine="42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УТВЕРЖДЕНО:</w:t>
            </w:r>
          </w:p>
          <w:p w:rsidR="00BF1370" w:rsidRPr="0074025B" w:rsidRDefault="003A3FCD" w:rsidP="003A3FCD">
            <w:pPr>
              <w:widowControl/>
              <w:autoSpaceDE w:val="0"/>
              <w:autoSpaceDN w:val="0"/>
              <w:adjustRightInd w:val="0"/>
              <w:ind w:right="74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</w:t>
            </w:r>
            <w:r w:rsidR="00BF1370"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приказом </w:t>
            </w:r>
            <w:r w:rsidR="00BF1370"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ГБУ ДО </w:t>
            </w:r>
          </w:p>
          <w:p w:rsidR="00BF1370" w:rsidRPr="00A80C39" w:rsidRDefault="003A3FCD" w:rsidP="003A3FCD">
            <w:pPr>
              <w:widowControl/>
              <w:autoSpaceDE w:val="0"/>
              <w:autoSpaceDN w:val="0"/>
              <w:adjustRightInd w:val="0"/>
              <w:ind w:right="74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</w:t>
            </w:r>
            <w:r w:rsidR="00D2104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</w:t>
            </w:r>
            <w:r w:rsidR="00A2197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Старо-Атагинская СШ</w:t>
            </w:r>
            <w:r w:rsidR="00BF1370" w:rsidRPr="0074025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»</w:t>
            </w:r>
          </w:p>
          <w:p w:rsidR="00BF1370" w:rsidRPr="0074025B" w:rsidRDefault="003A3FCD" w:rsidP="003A3FCD">
            <w:pPr>
              <w:widowControl/>
              <w:autoSpaceDE w:val="0"/>
              <w:autoSpaceDN w:val="0"/>
              <w:adjustRightInd w:val="0"/>
              <w:ind w:left="348" w:firstLine="253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от 09.01.</w:t>
            </w:r>
            <w:r w:rsidR="00BF1370"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4г. </w:t>
            </w:r>
            <w:r w:rsidR="00BF1370" w:rsidRPr="00A80C3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№</w:t>
            </w:r>
            <w:r w:rsidRPr="003A3FC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  <w:lang w:bidi="ar-SA"/>
              </w:rPr>
              <w:t>01/1-П</w:t>
            </w:r>
          </w:p>
        </w:tc>
      </w:tr>
    </w:tbl>
    <w:p w:rsidR="00BF1370" w:rsidRDefault="00BF1370" w:rsidP="00363C46">
      <w:pPr>
        <w:pStyle w:val="10"/>
        <w:keepNext/>
        <w:keepLines/>
        <w:shd w:val="clear" w:color="auto" w:fill="auto"/>
        <w:spacing w:line="240" w:lineRule="auto"/>
      </w:pPr>
    </w:p>
    <w:p w:rsidR="00AC6FBF" w:rsidRDefault="00720358" w:rsidP="00363C46">
      <w:pPr>
        <w:pStyle w:val="10"/>
        <w:keepNext/>
        <w:keepLines/>
        <w:shd w:val="clear" w:color="auto" w:fill="auto"/>
        <w:spacing w:line="240" w:lineRule="auto"/>
      </w:pPr>
      <w:r>
        <w:t>П</w:t>
      </w:r>
      <w:bookmarkEnd w:id="0"/>
      <w:r w:rsidR="00363C46">
        <w:t xml:space="preserve">оложение </w:t>
      </w:r>
    </w:p>
    <w:p w:rsidR="00AC6FBF" w:rsidRDefault="00363C46" w:rsidP="00363C46">
      <w:pPr>
        <w:pStyle w:val="30"/>
        <w:shd w:val="clear" w:color="auto" w:fill="auto"/>
        <w:spacing w:line="240" w:lineRule="auto"/>
      </w:pPr>
      <w:r>
        <w:t>о внутреннем контроле</w:t>
      </w:r>
    </w:p>
    <w:p w:rsidR="00363C46" w:rsidRDefault="00363C46" w:rsidP="00363C46">
      <w:pPr>
        <w:pStyle w:val="30"/>
        <w:shd w:val="clear" w:color="auto" w:fill="auto"/>
        <w:spacing w:line="240" w:lineRule="auto"/>
      </w:pPr>
    </w:p>
    <w:p w:rsidR="00363C46" w:rsidRDefault="00720358" w:rsidP="00363C4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line="240" w:lineRule="auto"/>
        <w:jc w:val="center"/>
      </w:pPr>
      <w:bookmarkStart w:id="1" w:name="bookmark1"/>
      <w:r>
        <w:rPr>
          <w:rStyle w:val="23"/>
          <w:b/>
          <w:bCs/>
        </w:rPr>
        <w:t>Общие положения</w:t>
      </w:r>
      <w:bookmarkEnd w:id="1"/>
    </w:p>
    <w:p w:rsidR="00D2104C" w:rsidRDefault="00720358" w:rsidP="00363C46">
      <w:pPr>
        <w:pStyle w:val="20"/>
        <w:ind w:firstLine="360"/>
        <w:jc w:val="both"/>
        <w:rPr>
          <w:rStyle w:val="24"/>
        </w:rPr>
      </w:pPr>
      <w:r>
        <w:rPr>
          <w:rStyle w:val="24"/>
        </w:rPr>
        <w:t xml:space="preserve">Настоящее Положение о внутреннем контроле (далее - Положение) в </w:t>
      </w:r>
      <w:r w:rsidR="00363C46">
        <w:rPr>
          <w:rStyle w:val="24"/>
        </w:rPr>
        <w:t>государственном</w:t>
      </w:r>
      <w:r>
        <w:rPr>
          <w:rStyle w:val="24"/>
        </w:rPr>
        <w:t xml:space="preserve"> бюджетном учреждении дополнительного образования </w:t>
      </w:r>
    </w:p>
    <w:p w:rsidR="00AC6FBF" w:rsidRPr="00363C46" w:rsidRDefault="00D2104C" w:rsidP="00D2104C">
      <w:pPr>
        <w:pStyle w:val="20"/>
        <w:jc w:val="both"/>
        <w:rPr>
          <w:color w:val="121214"/>
        </w:rPr>
      </w:pPr>
      <w:r>
        <w:rPr>
          <w:rStyle w:val="24"/>
        </w:rPr>
        <w:t>«</w:t>
      </w:r>
      <w:r w:rsidR="00A2197A">
        <w:rPr>
          <w:color w:val="auto"/>
          <w:lang w:bidi="ar-SA"/>
        </w:rPr>
        <w:t>Старо-Атагинская СШ</w:t>
      </w:r>
      <w:r w:rsidR="00A2197A">
        <w:rPr>
          <w:rStyle w:val="24"/>
        </w:rPr>
        <w:t>»</w:t>
      </w:r>
      <w:r w:rsidR="00720358">
        <w:rPr>
          <w:rStyle w:val="24"/>
        </w:rPr>
        <w:t>(далее - Учреждение) разработано в соответствии с Федеральным законом от 04.12</w:t>
      </w:r>
      <w:r w:rsidR="00363C46">
        <w:rPr>
          <w:rStyle w:val="24"/>
        </w:rPr>
        <w:t>.</w:t>
      </w:r>
      <w:r w:rsidR="00720358">
        <w:rPr>
          <w:rStyle w:val="24"/>
        </w:rPr>
        <w:t xml:space="preserve">2007 г. № 329-ФЗ «О физической культуре и спорте </w:t>
      </w:r>
      <w:r w:rsidR="00720358">
        <w:t xml:space="preserve">в </w:t>
      </w:r>
      <w:r w:rsidR="00720358">
        <w:rPr>
          <w:rStyle w:val="24"/>
        </w:rPr>
        <w:t xml:space="preserve">Российской Федерации», </w:t>
      </w:r>
      <w:r w:rsidR="00363C46" w:rsidRPr="00363C46">
        <w:rPr>
          <w:rStyle w:val="24"/>
        </w:rPr>
        <w:t xml:space="preserve">приказом Минспорта Россииот 11 апреля 2022 года </w:t>
      </w:r>
      <w:r w:rsidR="00363C46">
        <w:rPr>
          <w:rStyle w:val="24"/>
        </w:rPr>
        <w:t>№</w:t>
      </w:r>
      <w:r w:rsidR="00363C46" w:rsidRPr="00363C46">
        <w:rPr>
          <w:rStyle w:val="24"/>
        </w:rPr>
        <w:t xml:space="preserve"> 324</w:t>
      </w:r>
      <w:r w:rsidR="00363C46">
        <w:t>«</w:t>
      </w:r>
      <w:r w:rsidR="00363C46" w:rsidRPr="00363C46">
        <w:rPr>
          <w:rStyle w:val="24"/>
        </w:rPr>
        <w:t>Порядок осуществления общероссийскими спортивными федерациями и аккредитованными региональными спортивными федерациями и их представителями общественного контроля за соблюдением организациями, реализующими дополнительные образовательные программы спортивной подготовки, федеральных стандартов спортивной подготовки по соответствующим видам спорта</w:t>
      </w:r>
      <w:r w:rsidR="00363C46">
        <w:rPr>
          <w:rStyle w:val="24"/>
        </w:rPr>
        <w:t>»</w:t>
      </w:r>
      <w:r w:rsidR="00720358">
        <w:rPr>
          <w:rStyle w:val="24"/>
        </w:rPr>
        <w:t>, уставом Учреждения.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Настоящее Положение является локальным нормативным актом и регламентирует содержание, задачи, периодичность и порядок проведения, организацию внутреннего контроля в Учреждении.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 xml:space="preserve">Положение о внутреннем контроле утверждается </w:t>
      </w:r>
      <w:r w:rsidR="00363C46">
        <w:rPr>
          <w:rStyle w:val="24"/>
        </w:rPr>
        <w:t>педагогическим</w:t>
      </w:r>
      <w:r>
        <w:rPr>
          <w:rStyle w:val="24"/>
        </w:rPr>
        <w:t xml:space="preserve"> советом, имеющим право вносить в него изменения и дополнения в течение срока его действия.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Внутренний контроль включает в себя анализ и оценку организации, обеспечения, проведения, содержания и эффективности учебно-тренировочного процесса.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Внутренний контроль может осуществляться: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до начала учебно-тренировочных занятий;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в процессе проведения учебно-тренировочных занятий;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после завершения учебно-тренировочных занятий.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Основания для внутреннего контроля: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заявление тренера-преподавателя на аттестацию;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плановый контроль;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внеплановый контроль в виде оперативных проверок;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27"/>
        </w:tabs>
        <w:spacing w:line="240" w:lineRule="auto"/>
        <w:ind w:firstLine="360"/>
        <w:jc w:val="both"/>
      </w:pPr>
      <w:r>
        <w:rPr>
          <w:rStyle w:val="24"/>
        </w:rPr>
        <w:t>мониторинг и анализ деятельности Учреждения;</w:t>
      </w:r>
    </w:p>
    <w:p w:rsidR="00AC6FBF" w:rsidRPr="00363C46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142"/>
        </w:tabs>
        <w:spacing w:line="240" w:lineRule="auto"/>
        <w:ind w:firstLine="360"/>
        <w:jc w:val="both"/>
        <w:rPr>
          <w:rStyle w:val="24"/>
          <w:color w:val="000000"/>
        </w:rPr>
      </w:pPr>
      <w:r>
        <w:rPr>
          <w:rStyle w:val="24"/>
        </w:rPr>
        <w:t>обращение физических и юридических лиц по поводу нарушений в области спортивной подготовки.</w:t>
      </w:r>
    </w:p>
    <w:p w:rsidR="00363C46" w:rsidRDefault="00363C46" w:rsidP="00363C46">
      <w:pPr>
        <w:pStyle w:val="20"/>
        <w:shd w:val="clear" w:color="auto" w:fill="auto"/>
        <w:tabs>
          <w:tab w:val="left" w:pos="1142"/>
        </w:tabs>
        <w:spacing w:line="240" w:lineRule="auto"/>
        <w:ind w:left="360"/>
        <w:jc w:val="both"/>
      </w:pPr>
    </w:p>
    <w:p w:rsidR="00AC6FBF" w:rsidRPr="00363C46" w:rsidRDefault="00720358" w:rsidP="00363C46">
      <w:pPr>
        <w:pStyle w:val="22"/>
        <w:keepNext/>
        <w:keepLines/>
        <w:numPr>
          <w:ilvl w:val="0"/>
          <w:numId w:val="1"/>
        </w:numPr>
        <w:shd w:val="clear" w:color="auto" w:fill="auto"/>
        <w:spacing w:line="240" w:lineRule="auto"/>
        <w:jc w:val="center"/>
        <w:rPr>
          <w:rStyle w:val="23"/>
          <w:b/>
          <w:bCs/>
          <w:color w:val="000000"/>
        </w:rPr>
      </w:pPr>
      <w:bookmarkStart w:id="2" w:name="bookmark2"/>
      <w:r>
        <w:rPr>
          <w:rStyle w:val="23"/>
          <w:b/>
          <w:bCs/>
        </w:rPr>
        <w:t>Задачи внутреннего контроля</w:t>
      </w:r>
      <w:bookmarkEnd w:id="2"/>
    </w:p>
    <w:p w:rsidR="00363C46" w:rsidRDefault="00363C46" w:rsidP="00363C46">
      <w:pPr>
        <w:pStyle w:val="22"/>
        <w:keepNext/>
        <w:keepLines/>
        <w:shd w:val="clear" w:color="auto" w:fill="auto"/>
        <w:spacing w:line="240" w:lineRule="auto"/>
        <w:jc w:val="both"/>
      </w:pP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 xml:space="preserve">Установление соответствия содержания учебно-тренировочных занятий этапу подготовки спортсменов, планам подготовки, </w:t>
      </w:r>
      <w:r w:rsidR="00363C46">
        <w:rPr>
          <w:rStyle w:val="24"/>
        </w:rPr>
        <w:t xml:space="preserve">дополнительной образовательной </w:t>
      </w:r>
      <w:r>
        <w:rPr>
          <w:rStyle w:val="24"/>
        </w:rPr>
        <w:t>программе спортивной подготовки по виду спорта.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Содействие методически правильному планированию учебно</w:t>
      </w:r>
      <w:r w:rsidR="00363C46">
        <w:rPr>
          <w:rStyle w:val="24"/>
        </w:rPr>
        <w:t>-</w:t>
      </w:r>
      <w:r>
        <w:rPr>
          <w:rStyle w:val="24"/>
        </w:rPr>
        <w:softHyphen/>
        <w:t>тренировочных занятий с целью формирования спортивного мастерства</w:t>
      </w:r>
    </w:p>
    <w:p w:rsidR="00AC6FBF" w:rsidRDefault="00720358" w:rsidP="00363C46">
      <w:pPr>
        <w:pStyle w:val="20"/>
        <w:shd w:val="clear" w:color="auto" w:fill="auto"/>
        <w:spacing w:line="240" w:lineRule="auto"/>
        <w:jc w:val="both"/>
      </w:pPr>
      <w:r>
        <w:rPr>
          <w:rStyle w:val="24"/>
        </w:rPr>
        <w:t>спортсменов.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Своевременное предупреждение неблагоприятных воздействий на организм и психологию спортсменов, связанных с нарушениями методических и санитарно-гигиенических правил организации, обеспечения и осуществления тренировочного процесса.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 xml:space="preserve">Оценка уровня методической подготовленности, профессиональной компетенции тренерского состава и других специалистов, привлечённых для реализации </w:t>
      </w:r>
      <w:r w:rsidR="00363C46">
        <w:rPr>
          <w:rStyle w:val="24"/>
        </w:rPr>
        <w:t>дополнительных образовательных</w:t>
      </w:r>
      <w:r>
        <w:rPr>
          <w:rStyle w:val="24"/>
        </w:rPr>
        <w:t>программ спортивной подготовки Учреждения в соответствии с федеральными стандартами спортивной подготовки.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Оценка уровня спортивной подготовленности спортсменов и их физического развития.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Проверка организации спортивной подготовки для принятия управленческих решений.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  <w:rPr>
          <w:rStyle w:val="24"/>
        </w:rPr>
      </w:pPr>
      <w:r>
        <w:rPr>
          <w:rStyle w:val="24"/>
        </w:rPr>
        <w:t>Мониторинг и анализ организации и результатов тренировочного, воспитательного, соревновательного процесса и медицинского сопровождения.</w:t>
      </w:r>
    </w:p>
    <w:p w:rsidR="000D3D05" w:rsidRDefault="000D3D05" w:rsidP="00363C46">
      <w:pPr>
        <w:pStyle w:val="20"/>
        <w:shd w:val="clear" w:color="auto" w:fill="auto"/>
        <w:spacing w:line="240" w:lineRule="auto"/>
        <w:ind w:firstLine="360"/>
        <w:jc w:val="both"/>
      </w:pPr>
    </w:p>
    <w:p w:rsidR="00AC6FBF" w:rsidRPr="000D3D05" w:rsidRDefault="00720358" w:rsidP="00363C46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550"/>
        </w:tabs>
        <w:spacing w:line="240" w:lineRule="auto"/>
        <w:ind w:firstLine="360"/>
        <w:jc w:val="both"/>
        <w:rPr>
          <w:rStyle w:val="23"/>
          <w:b/>
          <w:bCs/>
          <w:color w:val="000000"/>
        </w:rPr>
      </w:pPr>
      <w:bookmarkStart w:id="3" w:name="bookmark3"/>
      <w:r>
        <w:rPr>
          <w:rStyle w:val="23"/>
          <w:b/>
          <w:bCs/>
        </w:rPr>
        <w:t>Периодичность и порядок проведения внутреннего контроля</w:t>
      </w:r>
      <w:bookmarkEnd w:id="3"/>
    </w:p>
    <w:p w:rsidR="000D3D05" w:rsidRDefault="000D3D05" w:rsidP="000D3D05">
      <w:pPr>
        <w:pStyle w:val="22"/>
        <w:keepNext/>
        <w:keepLines/>
        <w:shd w:val="clear" w:color="auto" w:fill="auto"/>
        <w:tabs>
          <w:tab w:val="left" w:pos="1550"/>
        </w:tabs>
        <w:spacing w:line="240" w:lineRule="auto"/>
        <w:ind w:left="360"/>
        <w:jc w:val="both"/>
      </w:pP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Контроль качества и эффективности организации и ведения спортивной подготовки может осуществляться в виде плановых, внеплановых оперативных проверок, мониторинга.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Плановые внутренние проверки проводятся согласно графику, утверждённому приказом директора Учреждения. Годовой график проведения планового внутреннего контроля доводится до сведения тренерского состава и специалистов, привлечённых для организации работы по реализации программ спортивной подготовки.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Проверяется работа с каждой группой согласно тарификационному списку. Проверка осуществляется в разные дни недели на основании утвержденного расписания учебно-тренировочных занятий.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Продолжительность планового контроля для осуществления комплексной или тематической проверки не должна превышать пяти рабочих дней.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Проверка и оценка деятельности каждого тренера-преподавателя проводится неменее двух раз в течение календарного года.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Внеплановый контроль в виде оперативных проверок осуществляется в целях:</w:t>
      </w:r>
    </w:p>
    <w:p w:rsidR="00AC6FBF" w:rsidRDefault="00720358" w:rsidP="00363C46">
      <w:pPr>
        <w:pStyle w:val="20"/>
        <w:shd w:val="clear" w:color="auto" w:fill="auto"/>
        <w:spacing w:line="240" w:lineRule="auto"/>
        <w:jc w:val="both"/>
      </w:pPr>
      <w:r>
        <w:rPr>
          <w:rStyle w:val="24"/>
        </w:rPr>
        <w:t>-проверки качества организации учебно-тренировочного процесса, -проверки своевременности ведения документации,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-проверки соответствия направленности проводимых занятий и уровня нагрузок утвержденным в Учреждении программами спортивной подготовки</w:t>
      </w:r>
    </w:p>
    <w:p w:rsidR="00AC6FBF" w:rsidRDefault="00720358" w:rsidP="00363C46">
      <w:pPr>
        <w:pStyle w:val="20"/>
        <w:shd w:val="clear" w:color="auto" w:fill="auto"/>
        <w:spacing w:line="240" w:lineRule="auto"/>
        <w:jc w:val="both"/>
      </w:pPr>
      <w:r>
        <w:rPr>
          <w:rStyle w:val="24"/>
        </w:rPr>
        <w:t>по видам спорта,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484"/>
        </w:tabs>
        <w:spacing w:line="240" w:lineRule="auto"/>
        <w:ind w:firstLine="360"/>
        <w:jc w:val="both"/>
      </w:pPr>
      <w:r>
        <w:rPr>
          <w:rStyle w:val="24"/>
        </w:rPr>
        <w:lastRenderedPageBreak/>
        <w:t>установления фактов и проверки сведений о нарушениях, указанных в обращениях занимающихся, их родителей или других граждан, организаций,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630"/>
        </w:tabs>
        <w:spacing w:line="240" w:lineRule="auto"/>
        <w:ind w:firstLine="360"/>
        <w:jc w:val="both"/>
      </w:pPr>
      <w:r>
        <w:rPr>
          <w:rStyle w:val="24"/>
        </w:rPr>
        <w:t>урегулирования конфликтных ситуаций в отношениях между участниками учебно-тренировочного процесса,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630"/>
        </w:tabs>
        <w:spacing w:line="240" w:lineRule="auto"/>
        <w:ind w:firstLine="360"/>
        <w:jc w:val="both"/>
      </w:pPr>
      <w:r>
        <w:rPr>
          <w:rStyle w:val="24"/>
        </w:rPr>
        <w:t>принятия оперативных управленческих решений и проверки исполнительной дисциплины.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При проведении административных оперативных проверок тренер-преподаватель предупреждается не менее чем за 1 день до проведения проверки.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В экстренных случаях директор или его заместители, на которых возложены функции по осуществлению внутреннего контроля, могут посещать учебно-тренировочные занятия или запрашивать необходимую документацию без предварительного предупреждения тренера- преподавателя. Экстренным случаем считается письменная жалоба на нарушение в Учреждении прав занимающихся, законодательства Российской Федерации, Самарской области, Устава и локальных актов Учреждения.</w:t>
      </w:r>
    </w:p>
    <w:p w:rsidR="00AC6FBF" w:rsidRDefault="00720358" w:rsidP="000D3D05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Продолжительность внепланового контроля не должна превышатьтрех дней.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Контроль в виде мониторинга предусматривает сбор, системный учёт, обработку и анализ информации об Учреждении и результатах тренировочного, воспитательного и соревновательного процессов для эффективного решения задач управления качеством спортивной подготовки (результат спортивной подготовки, состояние здоровья занимающихся, результаты освоения технико-тактических требований, выполнения спортивных разрядов, исполнительная дисциплина, методическое и материальное обеспечение).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3.3.1 Контроль в виде мониторинга осуществляется в Учреждении постоянно.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 xml:space="preserve">Контроль в виде административной работы осуществляется директором школы или его заместителем с целью проверки успешности тренировочного процесса </w:t>
      </w:r>
      <w:r>
        <w:t xml:space="preserve">в </w:t>
      </w:r>
      <w:r>
        <w:rPr>
          <w:rStyle w:val="24"/>
        </w:rPr>
        <w:t>рамках текущего контроля и контрольно</w:t>
      </w:r>
      <w:r>
        <w:rPr>
          <w:rStyle w:val="24"/>
        </w:rPr>
        <w:softHyphen/>
      </w:r>
      <w:r w:rsidR="000D3D05">
        <w:rPr>
          <w:rStyle w:val="24"/>
        </w:rPr>
        <w:t>-</w:t>
      </w:r>
      <w:r>
        <w:rPr>
          <w:rStyle w:val="24"/>
        </w:rPr>
        <w:t>переводных испытаний занимающихся.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  <w:rPr>
          <w:rStyle w:val="24"/>
        </w:rPr>
      </w:pPr>
      <w:r>
        <w:rPr>
          <w:rStyle w:val="24"/>
        </w:rPr>
        <w:t xml:space="preserve">Обсуждение результатов плановых, внеплановых проверок и мониторинга проводится </w:t>
      </w:r>
      <w:r>
        <w:t xml:space="preserve">в </w:t>
      </w:r>
      <w:r>
        <w:rPr>
          <w:rStyle w:val="24"/>
        </w:rPr>
        <w:t>присутствии представителей руководства Учреждения.</w:t>
      </w:r>
    </w:p>
    <w:p w:rsidR="000D3D05" w:rsidRDefault="000D3D05" w:rsidP="00363C46">
      <w:pPr>
        <w:pStyle w:val="20"/>
        <w:shd w:val="clear" w:color="auto" w:fill="auto"/>
        <w:spacing w:line="240" w:lineRule="auto"/>
        <w:ind w:firstLine="360"/>
        <w:jc w:val="both"/>
      </w:pPr>
    </w:p>
    <w:p w:rsidR="00AC6FBF" w:rsidRPr="000D3D05" w:rsidRDefault="00720358" w:rsidP="000D3D05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142"/>
        </w:tabs>
        <w:spacing w:line="240" w:lineRule="auto"/>
        <w:jc w:val="center"/>
        <w:rPr>
          <w:rStyle w:val="23"/>
          <w:b/>
          <w:bCs/>
          <w:color w:val="000000"/>
        </w:rPr>
      </w:pPr>
      <w:bookmarkStart w:id="4" w:name="bookmark4"/>
      <w:r>
        <w:rPr>
          <w:rStyle w:val="23"/>
          <w:b/>
          <w:bCs/>
        </w:rPr>
        <w:t>Виды внутреннего контроля</w:t>
      </w:r>
      <w:bookmarkEnd w:id="4"/>
    </w:p>
    <w:p w:rsidR="000D3D05" w:rsidRDefault="000D3D05" w:rsidP="000D3D05">
      <w:pPr>
        <w:pStyle w:val="22"/>
        <w:keepNext/>
        <w:keepLines/>
        <w:shd w:val="clear" w:color="auto" w:fill="auto"/>
        <w:tabs>
          <w:tab w:val="left" w:pos="142"/>
        </w:tabs>
        <w:spacing w:line="240" w:lineRule="auto"/>
        <w:jc w:val="both"/>
      </w:pP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499"/>
        </w:tabs>
        <w:spacing w:line="240" w:lineRule="auto"/>
        <w:ind w:firstLine="360"/>
        <w:jc w:val="both"/>
      </w:pPr>
      <w:r>
        <w:rPr>
          <w:rStyle w:val="25"/>
        </w:rPr>
        <w:t xml:space="preserve">предварительный </w:t>
      </w:r>
      <w:r>
        <w:rPr>
          <w:rStyle w:val="24"/>
        </w:rPr>
        <w:t>- предварительное знакомство;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484"/>
        </w:tabs>
        <w:spacing w:line="240" w:lineRule="auto"/>
        <w:ind w:firstLine="360"/>
        <w:jc w:val="both"/>
      </w:pPr>
      <w:r>
        <w:rPr>
          <w:rStyle w:val="25"/>
        </w:rPr>
        <w:t xml:space="preserve">текущий </w:t>
      </w:r>
      <w:r>
        <w:rPr>
          <w:rStyle w:val="24"/>
        </w:rPr>
        <w:t>- непосредственное наблюдение за учебно-тренировочным процессом;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534"/>
        </w:tabs>
        <w:spacing w:line="240" w:lineRule="auto"/>
        <w:ind w:firstLine="360"/>
        <w:jc w:val="both"/>
      </w:pPr>
      <w:r>
        <w:rPr>
          <w:rStyle w:val="25"/>
        </w:rPr>
        <w:t xml:space="preserve">итоговый </w:t>
      </w:r>
      <w:r>
        <w:rPr>
          <w:rStyle w:val="24"/>
        </w:rPr>
        <w:t xml:space="preserve">- изучение </w:t>
      </w:r>
      <w:r>
        <w:rPr>
          <w:rStyle w:val="26"/>
        </w:rPr>
        <w:t xml:space="preserve">результатов </w:t>
      </w:r>
      <w:r>
        <w:rPr>
          <w:rStyle w:val="24"/>
        </w:rPr>
        <w:t xml:space="preserve">работы </w:t>
      </w:r>
      <w:r>
        <w:rPr>
          <w:rStyle w:val="26"/>
        </w:rPr>
        <w:t xml:space="preserve">Учреждения, тренера- </w:t>
      </w:r>
      <w:r>
        <w:rPr>
          <w:rStyle w:val="24"/>
        </w:rPr>
        <w:t xml:space="preserve">преподавателя затренировочный </w:t>
      </w:r>
      <w:r>
        <w:rPr>
          <w:rStyle w:val="26"/>
        </w:rPr>
        <w:t>год;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538"/>
        </w:tabs>
        <w:spacing w:line="240" w:lineRule="auto"/>
        <w:ind w:firstLine="360"/>
        <w:jc w:val="both"/>
      </w:pPr>
      <w:r>
        <w:rPr>
          <w:rStyle w:val="25"/>
        </w:rPr>
        <w:t xml:space="preserve">выборочный </w:t>
      </w:r>
      <w:r>
        <w:rPr>
          <w:rStyle w:val="24"/>
        </w:rPr>
        <w:t>- изучение частного вопроса в системе работы Учреждения или тренера-преподавателя;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538"/>
        </w:tabs>
        <w:spacing w:line="240" w:lineRule="auto"/>
        <w:ind w:firstLine="360"/>
        <w:jc w:val="both"/>
      </w:pPr>
      <w:r>
        <w:rPr>
          <w:rStyle w:val="25"/>
        </w:rPr>
        <w:t xml:space="preserve">тематический </w:t>
      </w:r>
      <w:r>
        <w:rPr>
          <w:rStyle w:val="24"/>
        </w:rPr>
        <w:t>- изучение одного из разделов работы Учреждения или организации труда тренера-преподавателя;</w:t>
      </w:r>
    </w:p>
    <w:p w:rsidR="00AC6FBF" w:rsidRPr="00BF1370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548"/>
        </w:tabs>
        <w:spacing w:line="240" w:lineRule="auto"/>
        <w:ind w:firstLine="360"/>
        <w:jc w:val="both"/>
        <w:rPr>
          <w:rStyle w:val="24"/>
          <w:color w:val="000000"/>
        </w:rPr>
      </w:pPr>
      <w:r>
        <w:rPr>
          <w:rStyle w:val="25"/>
        </w:rPr>
        <w:t xml:space="preserve">фронтальный </w:t>
      </w:r>
      <w:r>
        <w:rPr>
          <w:rStyle w:val="24"/>
        </w:rPr>
        <w:t xml:space="preserve">- проводится не чаще одного раза в год с целью одновременной всесторонней проверки объекта управления в </w:t>
      </w:r>
      <w:r>
        <w:rPr>
          <w:rStyle w:val="26"/>
        </w:rPr>
        <w:t xml:space="preserve">целом </w:t>
      </w:r>
      <w:r>
        <w:rPr>
          <w:rStyle w:val="24"/>
        </w:rPr>
        <w:t xml:space="preserve">(методическая работа, воспитательная </w:t>
      </w:r>
      <w:r>
        <w:rPr>
          <w:rStyle w:val="26"/>
        </w:rPr>
        <w:t xml:space="preserve">работа). </w:t>
      </w:r>
      <w:r>
        <w:rPr>
          <w:rStyle w:val="24"/>
        </w:rPr>
        <w:t xml:space="preserve">Фронтальный контроль осуществляется за работой отдельного тренера-преподавателя. Изучение всех сторон его деятельности. </w:t>
      </w:r>
      <w:r w:rsidR="000D3D05">
        <w:rPr>
          <w:rStyle w:val="24"/>
        </w:rPr>
        <w:t>Т</w:t>
      </w:r>
      <w:r>
        <w:rPr>
          <w:rStyle w:val="24"/>
        </w:rPr>
        <w:t>акой контроль осуществляется при аттестации тренера-преподавателя.</w:t>
      </w:r>
    </w:p>
    <w:p w:rsidR="00BF1370" w:rsidRPr="000D3D05" w:rsidRDefault="00BF1370" w:rsidP="00BF1370">
      <w:pPr>
        <w:pStyle w:val="20"/>
        <w:shd w:val="clear" w:color="auto" w:fill="auto"/>
        <w:tabs>
          <w:tab w:val="left" w:pos="1548"/>
        </w:tabs>
        <w:spacing w:line="240" w:lineRule="auto"/>
        <w:ind w:left="360"/>
        <w:jc w:val="both"/>
        <w:rPr>
          <w:rStyle w:val="24"/>
          <w:color w:val="000000"/>
        </w:rPr>
      </w:pPr>
    </w:p>
    <w:p w:rsidR="000D3D05" w:rsidRDefault="000D3D05" w:rsidP="000D3D05">
      <w:pPr>
        <w:pStyle w:val="20"/>
        <w:shd w:val="clear" w:color="auto" w:fill="auto"/>
        <w:tabs>
          <w:tab w:val="left" w:pos="1548"/>
        </w:tabs>
        <w:spacing w:line="240" w:lineRule="auto"/>
        <w:ind w:left="360"/>
        <w:jc w:val="both"/>
      </w:pPr>
    </w:p>
    <w:p w:rsidR="000D3D05" w:rsidRPr="000D3D05" w:rsidRDefault="00720358" w:rsidP="000D3D05">
      <w:pPr>
        <w:pStyle w:val="20"/>
        <w:numPr>
          <w:ilvl w:val="0"/>
          <w:numId w:val="1"/>
        </w:numPr>
        <w:shd w:val="clear" w:color="auto" w:fill="auto"/>
        <w:spacing w:line="240" w:lineRule="auto"/>
        <w:ind w:firstLine="360"/>
        <w:rPr>
          <w:rStyle w:val="25"/>
          <w:b w:val="0"/>
          <w:bCs w:val="0"/>
          <w:color w:val="000000"/>
        </w:rPr>
      </w:pPr>
      <w:r>
        <w:rPr>
          <w:rStyle w:val="25"/>
        </w:rPr>
        <w:t>Организация внутреннего контроля</w:t>
      </w:r>
    </w:p>
    <w:p w:rsidR="000D3D05" w:rsidRPr="000D3D05" w:rsidRDefault="000D3D05" w:rsidP="000D3D05">
      <w:pPr>
        <w:pStyle w:val="20"/>
        <w:shd w:val="clear" w:color="auto" w:fill="auto"/>
        <w:spacing w:line="240" w:lineRule="auto"/>
        <w:ind w:left="360"/>
        <w:jc w:val="left"/>
        <w:rPr>
          <w:rStyle w:val="25"/>
          <w:b w:val="0"/>
          <w:bCs w:val="0"/>
          <w:color w:val="000000"/>
        </w:rPr>
      </w:pPr>
    </w:p>
    <w:p w:rsidR="00AC6FBF" w:rsidRDefault="00720358" w:rsidP="000D3D05">
      <w:pPr>
        <w:pStyle w:val="20"/>
        <w:shd w:val="clear" w:color="auto" w:fill="auto"/>
        <w:tabs>
          <w:tab w:val="left" w:pos="3170"/>
        </w:tabs>
        <w:spacing w:line="240" w:lineRule="auto"/>
        <w:jc w:val="both"/>
      </w:pPr>
      <w:r>
        <w:rPr>
          <w:rStyle w:val="24"/>
        </w:rPr>
        <w:t>Общую организацию внутреннего контроля осуществляет директор Учреждения. Непосредственный контроль может возлагаться на его заместителей по направлениям работы.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Внутренний контроль в Учреждении осуществляется по следующим показателям: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ведение журнала учета тренировочных занятий спортивной школы;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комплектование групп (отделений) Учреждения;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оценка количественного и качественного состава занимающихся;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посещаемость занимающимися учебно-тренировочных занятий в соответствии с расписанием, утвержденным директором Учреждения;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 xml:space="preserve">соблюдение </w:t>
      </w:r>
      <w:r>
        <w:rPr>
          <w:rStyle w:val="26"/>
        </w:rPr>
        <w:t xml:space="preserve">утвержденных за тренером-преподавателем групп </w:t>
      </w:r>
      <w:r>
        <w:rPr>
          <w:rStyle w:val="24"/>
        </w:rPr>
        <w:t xml:space="preserve">спортсменов, и установленной за ним учебно-тренировочной </w:t>
      </w:r>
      <w:r>
        <w:rPr>
          <w:rStyle w:val="26"/>
        </w:rPr>
        <w:t>нагрузки;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 xml:space="preserve">выполнение занимающимися требований </w:t>
      </w:r>
      <w:r w:rsidR="000D3D05">
        <w:rPr>
          <w:rStyle w:val="24"/>
        </w:rPr>
        <w:t xml:space="preserve">дополнительных образовательных </w:t>
      </w:r>
      <w:r>
        <w:rPr>
          <w:rStyle w:val="24"/>
        </w:rPr>
        <w:t>программ спортивной подготовки, качество знаний, навыков и умений по избранной спортивной специализации (выполнение контрольно-переводных нормативов), плановых заданий и планируемого спортивного результата;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уровень физической подготовленности спортсменов;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содержание и эффективность учебно-тренировочных занятий;</w:t>
      </w:r>
    </w:p>
    <w:p w:rsidR="000D3D05" w:rsidRDefault="000D3D05" w:rsidP="000D3D05">
      <w:pPr>
        <w:pStyle w:val="20"/>
        <w:shd w:val="clear" w:color="auto" w:fill="auto"/>
        <w:tabs>
          <w:tab w:val="left" w:pos="426"/>
          <w:tab w:val="left" w:pos="5994"/>
        </w:tabs>
        <w:spacing w:line="240" w:lineRule="auto"/>
        <w:ind w:left="360"/>
        <w:jc w:val="both"/>
        <w:rPr>
          <w:rStyle w:val="24"/>
        </w:rPr>
      </w:pPr>
      <w:r>
        <w:rPr>
          <w:rStyle w:val="24"/>
        </w:rPr>
        <w:t xml:space="preserve">-    </w:t>
      </w:r>
      <w:r w:rsidR="00720358">
        <w:rPr>
          <w:rStyle w:val="24"/>
        </w:rPr>
        <w:t>соответствие документации,разрабатываемой тренером</w:t>
      </w:r>
    </w:p>
    <w:p w:rsidR="00AC6FBF" w:rsidRDefault="00720358" w:rsidP="000D3D05">
      <w:pPr>
        <w:pStyle w:val="20"/>
        <w:shd w:val="clear" w:color="auto" w:fill="auto"/>
        <w:tabs>
          <w:tab w:val="left" w:pos="426"/>
          <w:tab w:val="left" w:pos="5994"/>
        </w:tabs>
        <w:spacing w:line="240" w:lineRule="auto"/>
        <w:ind w:firstLine="426"/>
        <w:jc w:val="both"/>
      </w:pPr>
      <w:r>
        <w:rPr>
          <w:rStyle w:val="24"/>
        </w:rPr>
        <w:t xml:space="preserve">-преподавателем или </w:t>
      </w:r>
      <w:r>
        <w:rPr>
          <w:rStyle w:val="26"/>
        </w:rPr>
        <w:t xml:space="preserve">привлечённым </w:t>
      </w:r>
      <w:r>
        <w:rPr>
          <w:rStyle w:val="24"/>
        </w:rPr>
        <w:t xml:space="preserve">специалистом, </w:t>
      </w:r>
      <w:r>
        <w:rPr>
          <w:rStyle w:val="26"/>
        </w:rPr>
        <w:t xml:space="preserve">на учебно-тренировочное </w:t>
      </w:r>
      <w:r>
        <w:rPr>
          <w:rStyle w:val="24"/>
        </w:rPr>
        <w:t>занятие или на цикл учебно-тренировочных занятий, утвержденным планам подготовки для реализации программ спортивной подготовки по видам спорта;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соответствие методических принципов и приемов, реализуемых и</w:t>
      </w:r>
    </w:p>
    <w:p w:rsidR="00AC6FBF" w:rsidRDefault="00720358" w:rsidP="000D3D05">
      <w:pPr>
        <w:pStyle w:val="20"/>
        <w:shd w:val="clear" w:color="auto" w:fill="auto"/>
        <w:tabs>
          <w:tab w:val="left" w:pos="5994"/>
        </w:tabs>
        <w:spacing w:line="240" w:lineRule="auto"/>
        <w:jc w:val="both"/>
      </w:pPr>
      <w:r>
        <w:rPr>
          <w:rStyle w:val="24"/>
        </w:rPr>
        <w:t>применяемых тренерами-преподавателями, привлечёнными специалистами в ходе учебно-тренировочных занятий,современным методикам итехнологиям;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соблюдение правил техники безопасности и охраны труда, санитарно-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709"/>
        </w:tabs>
        <w:spacing w:line="240" w:lineRule="auto"/>
        <w:ind w:firstLine="360"/>
        <w:jc w:val="both"/>
      </w:pPr>
      <w:r>
        <w:rPr>
          <w:rStyle w:val="24"/>
        </w:rPr>
        <w:t>гигиенических требований при подготовке и проведении учебно</w:t>
      </w:r>
      <w:r>
        <w:rPr>
          <w:rStyle w:val="24"/>
        </w:rPr>
        <w:softHyphen/>
        <w:t>тренировочного процесса, а также мер по профилактике и предотвращению спортивного травматизма;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наличие и качество медицинского обеспечения спортивной подготовки;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содержание и результаты спортивной подготовки;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line="240" w:lineRule="auto"/>
        <w:ind w:firstLine="360"/>
        <w:jc w:val="both"/>
      </w:pPr>
      <w:r>
        <w:rPr>
          <w:rStyle w:val="24"/>
        </w:rPr>
        <w:t>антидопинговые мероприятия.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Результаты внутреннего контроля оформляются Актом внутреннего контроля Учреждения (Приложение № 1), справкой проверяющего лица, фиксируются в журналах учета тренировочных занятий.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По результатам контроля директор Учреждения издает приказ:</w:t>
      </w:r>
    </w:p>
    <w:p w:rsidR="00AC6FBF" w:rsidRDefault="00720358" w:rsidP="00363C46">
      <w:pPr>
        <w:pStyle w:val="20"/>
        <w:numPr>
          <w:ilvl w:val="0"/>
          <w:numId w:val="2"/>
        </w:numPr>
        <w:shd w:val="clear" w:color="auto" w:fill="auto"/>
        <w:tabs>
          <w:tab w:val="left" w:pos="1558"/>
        </w:tabs>
        <w:spacing w:line="240" w:lineRule="auto"/>
        <w:ind w:firstLine="360"/>
        <w:jc w:val="both"/>
      </w:pPr>
      <w:r>
        <w:rPr>
          <w:rStyle w:val="24"/>
        </w:rPr>
        <w:t>об устранении выявленных недостатков с определением сроков повторной проверки;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о привлечении к дисциплинарной ответственности должностных лиц;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о поощрении работников;</w:t>
      </w:r>
    </w:p>
    <w:p w:rsidR="00AC6FBF" w:rsidRDefault="00720358" w:rsidP="000D3D05">
      <w:pPr>
        <w:pStyle w:val="20"/>
        <w:numPr>
          <w:ilvl w:val="0"/>
          <w:numId w:val="2"/>
        </w:numPr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иные решения в пределах своей компетенции.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  <w:rPr>
          <w:rStyle w:val="24"/>
        </w:rPr>
      </w:pPr>
      <w:r>
        <w:rPr>
          <w:rStyle w:val="24"/>
        </w:rPr>
        <w:t xml:space="preserve">О результатах проверки сведений, изложенных в письменных обращениях занимающихся, их родителей, а также в обращениях и запросах других граждан и </w:t>
      </w:r>
      <w:r>
        <w:rPr>
          <w:rStyle w:val="24"/>
        </w:rPr>
        <w:lastRenderedPageBreak/>
        <w:t>организаций сообщается им в установленном порядке и в установленные сроки.</w:t>
      </w:r>
    </w:p>
    <w:p w:rsidR="000D3D05" w:rsidRDefault="000D3D05" w:rsidP="00363C46">
      <w:pPr>
        <w:pStyle w:val="20"/>
        <w:shd w:val="clear" w:color="auto" w:fill="auto"/>
        <w:spacing w:line="240" w:lineRule="auto"/>
        <w:ind w:firstLine="360"/>
        <w:jc w:val="both"/>
      </w:pPr>
    </w:p>
    <w:p w:rsidR="00AC6FBF" w:rsidRPr="000D3D05" w:rsidRDefault="00720358" w:rsidP="00BF1370">
      <w:pPr>
        <w:pStyle w:val="22"/>
        <w:keepNext/>
        <w:keepLines/>
        <w:numPr>
          <w:ilvl w:val="0"/>
          <w:numId w:val="1"/>
        </w:numPr>
        <w:shd w:val="clear" w:color="auto" w:fill="auto"/>
        <w:spacing w:line="240" w:lineRule="auto"/>
        <w:jc w:val="center"/>
        <w:rPr>
          <w:rStyle w:val="23"/>
          <w:b/>
          <w:bCs/>
          <w:color w:val="000000"/>
        </w:rPr>
      </w:pPr>
      <w:bookmarkStart w:id="5" w:name="bookmark5"/>
      <w:r>
        <w:rPr>
          <w:rStyle w:val="23"/>
          <w:b/>
          <w:bCs/>
        </w:rPr>
        <w:t>Заключительные положении</w:t>
      </w:r>
      <w:bookmarkEnd w:id="5"/>
    </w:p>
    <w:p w:rsidR="000D3D05" w:rsidRDefault="000D3D05" w:rsidP="000D3D05">
      <w:pPr>
        <w:pStyle w:val="22"/>
        <w:keepNext/>
        <w:keepLines/>
        <w:shd w:val="clear" w:color="auto" w:fill="auto"/>
        <w:tabs>
          <w:tab w:val="left" w:pos="3638"/>
        </w:tabs>
        <w:spacing w:line="240" w:lineRule="auto"/>
        <w:jc w:val="both"/>
      </w:pP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Настоящее Положение утверждено приказом руководителя Учреждения.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</w:pPr>
      <w:r>
        <w:rPr>
          <w:rStyle w:val="24"/>
        </w:rPr>
        <w:t>Настоящее Положение вступает в силу с</w:t>
      </w:r>
      <w:r w:rsidR="000D3D05">
        <w:rPr>
          <w:rStyle w:val="24"/>
        </w:rPr>
        <w:t>о дня подписания</w:t>
      </w:r>
      <w:r>
        <w:rPr>
          <w:rStyle w:val="24"/>
        </w:rPr>
        <w:t xml:space="preserve"> и действует бессрочно, до замены его новым Положением.</w:t>
      </w:r>
    </w:p>
    <w:p w:rsidR="00AC6FBF" w:rsidRDefault="00720358" w:rsidP="00363C46">
      <w:pPr>
        <w:pStyle w:val="20"/>
        <w:shd w:val="clear" w:color="auto" w:fill="auto"/>
        <w:spacing w:line="240" w:lineRule="auto"/>
        <w:ind w:firstLine="360"/>
        <w:jc w:val="both"/>
        <w:sectPr w:rsidR="00AC6FBF">
          <w:pgSz w:w="11909" w:h="16840"/>
          <w:pgMar w:top="1096" w:right="981" w:bottom="565" w:left="943" w:header="0" w:footer="3" w:gutter="0"/>
          <w:cols w:space="720"/>
          <w:noEndnote/>
          <w:docGrid w:linePitch="360"/>
        </w:sectPr>
      </w:pPr>
      <w:r>
        <w:rPr>
          <w:rStyle w:val="24"/>
        </w:rPr>
        <w:t xml:space="preserve">Все изменения в Положение вносятся только на основании Протокола </w:t>
      </w:r>
      <w:r w:rsidR="00BF1370">
        <w:rPr>
          <w:rStyle w:val="24"/>
        </w:rPr>
        <w:t>педагогического</w:t>
      </w:r>
      <w:r>
        <w:rPr>
          <w:rStyle w:val="24"/>
        </w:rPr>
        <w:t xml:space="preserve"> совета Учреждения и изменившегося законодательства.</w:t>
      </w:r>
    </w:p>
    <w:p w:rsidR="00AC6FBF" w:rsidRDefault="000D3D05" w:rsidP="00363C46">
      <w:pPr>
        <w:pStyle w:val="50"/>
        <w:shd w:val="clear" w:color="auto" w:fill="auto"/>
        <w:spacing w:line="240" w:lineRule="auto"/>
        <w:jc w:val="left"/>
      </w:pPr>
      <w:r>
        <w:lastRenderedPageBreak/>
        <w:t>Г</w:t>
      </w:r>
      <w:r w:rsidR="00720358">
        <w:t xml:space="preserve">БУДО </w:t>
      </w:r>
      <w:r w:rsidR="009E2958">
        <w:t>«Старо-Атагинская СШ</w:t>
      </w:r>
      <w:bookmarkStart w:id="6" w:name="_GoBack"/>
      <w:bookmarkEnd w:id="6"/>
      <w:r w:rsidR="00720358">
        <w:t xml:space="preserve">» </w:t>
      </w:r>
    </w:p>
    <w:p w:rsidR="00AC6FBF" w:rsidRDefault="00720358" w:rsidP="00363C46">
      <w:pPr>
        <w:pStyle w:val="50"/>
        <w:shd w:val="clear" w:color="auto" w:fill="auto"/>
        <w:tabs>
          <w:tab w:val="left" w:leader="underscore" w:pos="6034"/>
        </w:tabs>
        <w:spacing w:line="240" w:lineRule="auto"/>
        <w:jc w:val="left"/>
      </w:pPr>
      <w:r>
        <w:t>АКТ №</w:t>
      </w:r>
      <w:r>
        <w:tab/>
      </w:r>
    </w:p>
    <w:p w:rsidR="00AC6FBF" w:rsidRDefault="00720358" w:rsidP="00363C46">
      <w:pPr>
        <w:pStyle w:val="50"/>
        <w:shd w:val="clear" w:color="auto" w:fill="auto"/>
        <w:spacing w:line="240" w:lineRule="auto"/>
        <w:jc w:val="left"/>
      </w:pPr>
      <w:r>
        <w:t>проверки учебно-тренировочного процесса</w:t>
      </w:r>
    </w:p>
    <w:p w:rsidR="00AC6FBF" w:rsidRDefault="00720358" w:rsidP="00363C46">
      <w:pPr>
        <w:pStyle w:val="60"/>
        <w:shd w:val="clear" w:color="auto" w:fill="auto"/>
        <w:tabs>
          <w:tab w:val="left" w:leader="underscore" w:pos="5759"/>
        </w:tabs>
        <w:spacing w:line="240" w:lineRule="auto"/>
        <w:jc w:val="left"/>
      </w:pPr>
      <w:r>
        <w:t>Тренер-преподаватель</w:t>
      </w:r>
      <w:r>
        <w:tab/>
      </w:r>
    </w:p>
    <w:p w:rsidR="00AC6FBF" w:rsidRDefault="00720358" w:rsidP="00363C46">
      <w:pPr>
        <w:pStyle w:val="60"/>
        <w:shd w:val="clear" w:color="auto" w:fill="auto"/>
        <w:tabs>
          <w:tab w:val="left" w:leader="underscore" w:pos="2616"/>
          <w:tab w:val="left" w:leader="underscore" w:pos="2813"/>
          <w:tab w:val="left" w:leader="underscore" w:pos="3933"/>
        </w:tabs>
        <w:spacing w:line="240" w:lineRule="auto"/>
        <w:jc w:val="left"/>
      </w:pPr>
      <w:r>
        <w:t xml:space="preserve">Дата проверки </w:t>
      </w:r>
      <w:r>
        <w:rPr>
          <w:rStyle w:val="61"/>
        </w:rPr>
        <w:tab/>
      </w:r>
      <w:r>
        <w:rPr>
          <w:rStyle w:val="61"/>
        </w:rPr>
        <w:tab/>
      </w:r>
      <w:r>
        <w:rPr>
          <w:rStyle w:val="61"/>
        </w:rPr>
        <w:tab/>
      </w:r>
      <w:r>
        <w:t>Группа</w:t>
      </w:r>
    </w:p>
    <w:p w:rsidR="00AC6FBF" w:rsidRDefault="00720358" w:rsidP="00363C46">
      <w:pPr>
        <w:pStyle w:val="60"/>
        <w:shd w:val="clear" w:color="auto" w:fill="auto"/>
        <w:tabs>
          <w:tab w:val="left" w:leader="underscore" w:pos="3933"/>
          <w:tab w:val="left" w:leader="underscore" w:pos="4634"/>
        </w:tabs>
        <w:spacing w:line="240" w:lineRule="auto"/>
        <w:jc w:val="left"/>
      </w:pPr>
      <w:r>
        <w:t xml:space="preserve">Место проведения проверки 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47"/>
        <w:gridCol w:w="898"/>
        <w:gridCol w:w="394"/>
        <w:gridCol w:w="2213"/>
        <w:gridCol w:w="2438"/>
      </w:tblGrid>
      <w:tr w:rsidR="00AC6FBF">
        <w:trPr>
          <w:trHeight w:val="240"/>
        </w:trPr>
        <w:tc>
          <w:tcPr>
            <w:tcW w:w="2645" w:type="dxa"/>
            <w:gridSpan w:val="2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Время начала проверки</w:t>
            </w:r>
          </w:p>
        </w:tc>
        <w:tc>
          <w:tcPr>
            <w:tcW w:w="394" w:type="dxa"/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Время окончания</w:t>
            </w:r>
          </w:p>
        </w:tc>
        <w:tc>
          <w:tcPr>
            <w:tcW w:w="2438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проверки</w:t>
            </w:r>
          </w:p>
        </w:tc>
      </w:tr>
      <w:tr w:rsidR="00AC6FBF">
        <w:trPr>
          <w:trHeight w:val="509"/>
        </w:trPr>
        <w:tc>
          <w:tcPr>
            <w:tcW w:w="769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Соответствие расписания</w:t>
            </w:r>
          </w:p>
        </w:tc>
      </w:tr>
      <w:tr w:rsidR="00AC6FBF">
        <w:trPr>
          <w:trHeight w:val="658"/>
        </w:trPr>
        <w:tc>
          <w:tcPr>
            <w:tcW w:w="1747" w:type="dxa"/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Присутствовало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tabs>
                <w:tab w:val="left" w:leader="underscore" w:pos="182"/>
              </w:tabs>
              <w:spacing w:line="240" w:lineRule="auto"/>
              <w:jc w:val="left"/>
            </w:pPr>
            <w:r>
              <w:rPr>
                <w:rStyle w:val="2105pt0"/>
              </w:rPr>
              <w:tab/>
            </w:r>
            <w:r>
              <w:rPr>
                <w:rStyle w:val="2105pt"/>
              </w:rPr>
              <w:t>чел., из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Corbel75pt"/>
              </w:rPr>
              <w:t>НИХ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по списочному составу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tabs>
                <w:tab w:val="left" w:leader="underscore" w:pos="182"/>
              </w:tabs>
              <w:spacing w:line="240" w:lineRule="auto"/>
              <w:jc w:val="left"/>
            </w:pPr>
            <w:r>
              <w:rPr>
                <w:rStyle w:val="2105pt"/>
              </w:rPr>
              <w:tab/>
              <w:t>чел.,по тарификации</w:t>
            </w:r>
          </w:p>
        </w:tc>
      </w:tr>
      <w:tr w:rsidR="00AC6FBF">
        <w:trPr>
          <w:trHeight w:val="346"/>
        </w:trPr>
        <w:tc>
          <w:tcPr>
            <w:tcW w:w="1747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1.</w:t>
            </w:r>
          </w:p>
        </w:tc>
        <w:tc>
          <w:tcPr>
            <w:tcW w:w="898" w:type="dxa"/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9.</w:t>
            </w:r>
          </w:p>
        </w:tc>
        <w:tc>
          <w:tcPr>
            <w:tcW w:w="2213" w:type="dxa"/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17.</w:t>
            </w:r>
          </w:p>
        </w:tc>
      </w:tr>
      <w:tr w:rsidR="00AC6FBF">
        <w:trPr>
          <w:trHeight w:val="25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1"/>
              </w:rPr>
              <w:t>2.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10.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ArialNarrow10pt1pt"/>
              </w:rPr>
              <w:t>18</w:t>
            </w:r>
            <w:r>
              <w:rPr>
                <w:rStyle w:val="2ArialNarrow65pt"/>
              </w:rPr>
              <w:t>.</w:t>
            </w:r>
          </w:p>
        </w:tc>
      </w:tr>
      <w:tr w:rsidR="00AC6FBF">
        <w:trPr>
          <w:trHeight w:val="250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FranklinGothicBook6pt"/>
              </w:rPr>
              <w:t>А</w:t>
            </w:r>
          </w:p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55pt"/>
              </w:rPr>
              <w:t xml:space="preserve">J </w:t>
            </w:r>
            <w:r>
              <w:rPr>
                <w:rStyle w:val="2ArialNarrow5pt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11.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19.</w:t>
            </w:r>
          </w:p>
        </w:tc>
      </w:tr>
      <w:tr w:rsidR="00AC6FBF">
        <w:trPr>
          <w:trHeight w:val="25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4.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12.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20.</w:t>
            </w:r>
          </w:p>
        </w:tc>
      </w:tr>
      <w:tr w:rsidR="00AC6FBF">
        <w:trPr>
          <w:trHeight w:val="250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5.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2"/>
              </w:rPr>
              <w:t>13.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21.</w:t>
            </w:r>
          </w:p>
        </w:tc>
      </w:tr>
      <w:tr w:rsidR="00AC6FBF">
        <w:trPr>
          <w:trHeight w:val="25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6.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14.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22.</w:t>
            </w:r>
          </w:p>
        </w:tc>
      </w:tr>
      <w:tr w:rsidR="00AC6FBF">
        <w:trPr>
          <w:trHeight w:val="259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7.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15.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23.</w:t>
            </w:r>
          </w:p>
        </w:tc>
      </w:tr>
      <w:tr w:rsidR="00AC6FBF">
        <w:trPr>
          <w:trHeight w:val="250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8.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16.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24.</w:t>
            </w:r>
          </w:p>
        </w:tc>
      </w:tr>
      <w:tr w:rsidR="00AC6FBF">
        <w:trPr>
          <w:trHeight w:val="758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Отсутствуют:</w:t>
            </w:r>
          </w:p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FranklinGothicBook6pt0"/>
              </w:rPr>
              <w:t>9</w:t>
            </w:r>
          </w:p>
        </w:tc>
        <w:tc>
          <w:tcPr>
            <w:tcW w:w="394" w:type="dxa"/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ArialNarrow4pt"/>
              </w:rPr>
              <w:t>-у</w:t>
            </w:r>
          </w:p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Garamond95pt"/>
              </w:rPr>
              <w:t>3</w:t>
            </w:r>
            <w:r>
              <w:rPr>
                <w:rStyle w:val="2ArialNarrow6pt"/>
              </w:rPr>
              <w:t>.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</w:tr>
      <w:tr w:rsidR="00AC6FBF">
        <w:trPr>
          <w:trHeight w:val="25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4,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2"/>
              </w:rPr>
              <w:t>5.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</w:tr>
      <w:tr w:rsidR="00AC6FBF">
        <w:trPr>
          <w:trHeight w:val="254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7.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8.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9.</w:t>
            </w:r>
          </w:p>
        </w:tc>
        <w:tc>
          <w:tcPr>
            <w:tcW w:w="2438" w:type="dxa"/>
            <w:tcBorders>
              <w:top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</w:tr>
      <w:tr w:rsidR="00AC6FBF">
        <w:trPr>
          <w:trHeight w:val="278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10.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"/>
              </w:rPr>
              <w:t>11.</w:t>
            </w: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C6FBF" w:rsidRDefault="00720358" w:rsidP="00363C46">
            <w:pPr>
              <w:pStyle w:val="20"/>
              <w:shd w:val="clear" w:color="auto" w:fill="auto"/>
              <w:spacing w:line="240" w:lineRule="auto"/>
              <w:jc w:val="left"/>
            </w:pPr>
            <w:r>
              <w:rPr>
                <w:rStyle w:val="2105pt2"/>
              </w:rPr>
              <w:t>12.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6FBF" w:rsidRDefault="00AC6FBF" w:rsidP="00363C46">
            <w:pPr>
              <w:rPr>
                <w:sz w:val="10"/>
                <w:szCs w:val="10"/>
              </w:rPr>
            </w:pPr>
          </w:p>
        </w:tc>
      </w:tr>
    </w:tbl>
    <w:p w:rsidR="000D3D05" w:rsidRDefault="000D3D05" w:rsidP="00363C46">
      <w:pPr>
        <w:pStyle w:val="60"/>
        <w:shd w:val="clear" w:color="auto" w:fill="auto"/>
        <w:spacing w:line="240" w:lineRule="auto"/>
        <w:jc w:val="left"/>
      </w:pPr>
    </w:p>
    <w:p w:rsidR="004B36A5" w:rsidRDefault="00720358" w:rsidP="00363C46">
      <w:pPr>
        <w:pStyle w:val="60"/>
        <w:shd w:val="clear" w:color="auto" w:fill="auto"/>
        <w:spacing w:line="240" w:lineRule="auto"/>
        <w:jc w:val="left"/>
      </w:pPr>
      <w:r>
        <w:t>Наличие документации учебно-тренировочного процесса</w:t>
      </w:r>
      <w:r w:rsidR="004B36A5">
        <w:t>__________</w:t>
      </w:r>
    </w:p>
    <w:p w:rsidR="00AC6FBF" w:rsidRDefault="00720358" w:rsidP="00363C46">
      <w:pPr>
        <w:pStyle w:val="60"/>
        <w:shd w:val="clear" w:color="auto" w:fill="auto"/>
        <w:tabs>
          <w:tab w:val="left" w:leader="underscore" w:pos="5759"/>
        </w:tabs>
        <w:spacing w:line="240" w:lineRule="auto"/>
        <w:jc w:val="left"/>
      </w:pPr>
      <w:r>
        <w:t>Наличие журнала учёта УТЗ</w:t>
      </w:r>
      <w:r w:rsidR="004B36A5">
        <w:t>___________</w:t>
      </w:r>
      <w:r>
        <w:rPr>
          <w:rStyle w:val="62"/>
        </w:rPr>
        <w:tab/>
      </w:r>
    </w:p>
    <w:p w:rsidR="00AC6FBF" w:rsidRDefault="00720358" w:rsidP="00363C46">
      <w:pPr>
        <w:pStyle w:val="60"/>
        <w:shd w:val="clear" w:color="auto" w:fill="auto"/>
        <w:spacing w:line="240" w:lineRule="auto"/>
        <w:jc w:val="left"/>
      </w:pPr>
      <w:r>
        <w:t>Замечания</w:t>
      </w:r>
    </w:p>
    <w:p w:rsidR="00AC6FBF" w:rsidRDefault="00720358" w:rsidP="00363C46">
      <w:pPr>
        <w:pStyle w:val="60"/>
        <w:shd w:val="clear" w:color="auto" w:fill="auto"/>
        <w:tabs>
          <w:tab w:val="left" w:leader="underscore" w:pos="1826"/>
          <w:tab w:val="left" w:leader="underscore" w:pos="2616"/>
          <w:tab w:val="left" w:leader="underscore" w:pos="3352"/>
          <w:tab w:val="left" w:leader="underscore" w:pos="3667"/>
        </w:tabs>
        <w:spacing w:line="240" w:lineRule="auto"/>
        <w:jc w:val="left"/>
      </w:pPr>
      <w:r>
        <w:t>Выводы</w:t>
      </w:r>
      <w:r>
        <w:tab/>
      </w:r>
      <w:r>
        <w:tab/>
      </w:r>
      <w:r>
        <w:tab/>
      </w:r>
      <w:r>
        <w:tab/>
      </w:r>
    </w:p>
    <w:p w:rsidR="00AC6FBF" w:rsidRDefault="00720358" w:rsidP="00363C46">
      <w:pPr>
        <w:pStyle w:val="60"/>
        <w:shd w:val="clear" w:color="auto" w:fill="auto"/>
        <w:spacing w:line="240" w:lineRule="auto"/>
        <w:jc w:val="left"/>
      </w:pPr>
      <w:r>
        <w:t>Должность проверяющего, Ф.И.О.,</w:t>
      </w:r>
    </w:p>
    <w:p w:rsidR="00AC6FBF" w:rsidRDefault="00720358" w:rsidP="00363C46">
      <w:pPr>
        <w:pStyle w:val="60"/>
        <w:shd w:val="clear" w:color="auto" w:fill="auto"/>
        <w:spacing w:line="240" w:lineRule="auto"/>
        <w:jc w:val="left"/>
      </w:pPr>
      <w:r>
        <w:t xml:space="preserve">подпись </w:t>
      </w:r>
    </w:p>
    <w:p w:rsidR="00AC6FBF" w:rsidRDefault="00720358" w:rsidP="00363C46">
      <w:pPr>
        <w:pStyle w:val="60"/>
        <w:shd w:val="clear" w:color="auto" w:fill="auto"/>
        <w:spacing w:line="240" w:lineRule="auto"/>
        <w:jc w:val="left"/>
      </w:pPr>
      <w:r>
        <w:t>Ознакомлен:</w:t>
      </w:r>
    </w:p>
    <w:p w:rsidR="00AC6FBF" w:rsidRDefault="00720358" w:rsidP="00363C46">
      <w:pPr>
        <w:pStyle w:val="60"/>
        <w:shd w:val="clear" w:color="auto" w:fill="auto"/>
        <w:tabs>
          <w:tab w:val="left" w:leader="underscore" w:pos="4134"/>
          <w:tab w:val="left" w:leader="underscore" w:pos="5090"/>
          <w:tab w:val="left" w:leader="underscore" w:pos="6510"/>
        </w:tabs>
        <w:spacing w:line="240" w:lineRule="auto"/>
        <w:jc w:val="left"/>
      </w:pPr>
      <w:r>
        <w:t xml:space="preserve">Тренер-преподаватель </w:t>
      </w:r>
      <w:r>
        <w:rPr>
          <w:rStyle w:val="62"/>
        </w:rPr>
        <w:tab/>
      </w:r>
      <w:r>
        <w:rPr>
          <w:rStyle w:val="63"/>
        </w:rPr>
        <w:t>/</w:t>
      </w:r>
      <w:r>
        <w:rPr>
          <w:rStyle w:val="63"/>
        </w:rPr>
        <w:tab/>
      </w:r>
      <w:r>
        <w:rPr>
          <w:rStyle w:val="62"/>
        </w:rPr>
        <w:tab/>
        <w:t>/</w:t>
      </w:r>
    </w:p>
    <w:p w:rsidR="00AC6FBF" w:rsidRDefault="00720358" w:rsidP="00363C46">
      <w:pPr>
        <w:pStyle w:val="60"/>
        <w:shd w:val="clear" w:color="auto" w:fill="auto"/>
        <w:spacing w:line="240" w:lineRule="auto"/>
        <w:jc w:val="left"/>
      </w:pPr>
      <w:r>
        <w:t>подпись</w:t>
      </w:r>
    </w:p>
    <w:sectPr w:rsidR="00AC6FBF" w:rsidSect="004A31DB">
      <w:headerReference w:type="default" r:id="rId7"/>
      <w:pgSz w:w="11909" w:h="16840"/>
      <w:pgMar w:top="1430" w:right="981" w:bottom="1430" w:left="9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C09" w:rsidRDefault="00EF5C09">
      <w:r>
        <w:separator/>
      </w:r>
    </w:p>
  </w:endnote>
  <w:endnote w:type="continuationSeparator" w:id="1">
    <w:p w:rsidR="00EF5C09" w:rsidRDefault="00EF5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C09" w:rsidRDefault="00EF5C09"/>
  </w:footnote>
  <w:footnote w:type="continuationSeparator" w:id="1">
    <w:p w:rsidR="00EF5C09" w:rsidRDefault="00EF5C0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FBF" w:rsidRDefault="004A31DB">
    <w:pPr>
      <w:rPr>
        <w:sz w:val="2"/>
        <w:szCs w:val="2"/>
      </w:rPr>
    </w:pPr>
    <w:r w:rsidRPr="004A31D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55.15pt;margin-top:30.5pt;width:95pt;height:12.6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" filled="f" stroked="f">
          <v:textbox style="mso-fit-shape-to-text:t" inset="0,0,0,0">
            <w:txbxContent>
              <w:p w:rsidR="00AC6FBF" w:rsidRDefault="00720358">
                <w:pPr>
                  <w:pStyle w:val="a4"/>
                  <w:shd w:val="clear" w:color="auto" w:fill="auto"/>
                  <w:spacing w:line="240" w:lineRule="auto"/>
                </w:pPr>
                <w:r>
                  <w:rPr>
                    <w:rStyle w:val="a5"/>
                  </w:rPr>
                  <w:t xml:space="preserve">Приложение № </w:t>
                </w:r>
                <w:r>
                  <w:rPr>
                    <w:rStyle w:val="a6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35B4"/>
    <w:multiLevelType w:val="multilevel"/>
    <w:tmpl w:val="0F8E2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21214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CB26AB"/>
    <w:multiLevelType w:val="multilevel"/>
    <w:tmpl w:val="7422D7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21214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AC6FBF"/>
    <w:rsid w:val="000D3D05"/>
    <w:rsid w:val="00127174"/>
    <w:rsid w:val="002A2385"/>
    <w:rsid w:val="00363C46"/>
    <w:rsid w:val="003A3FCD"/>
    <w:rsid w:val="004A31DB"/>
    <w:rsid w:val="004B36A5"/>
    <w:rsid w:val="00720358"/>
    <w:rsid w:val="0075780D"/>
    <w:rsid w:val="008C4165"/>
    <w:rsid w:val="009309DD"/>
    <w:rsid w:val="009E2958"/>
    <w:rsid w:val="00A2197A"/>
    <w:rsid w:val="00AC6FBF"/>
    <w:rsid w:val="00AD0CEE"/>
    <w:rsid w:val="00BF1370"/>
    <w:rsid w:val="00C40A1C"/>
    <w:rsid w:val="00D2104C"/>
    <w:rsid w:val="00D33B7B"/>
    <w:rsid w:val="00D823BE"/>
    <w:rsid w:val="00EF5C09"/>
    <w:rsid w:val="00F008B7"/>
    <w:rsid w:val="00F51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1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4A31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Колонтитул_"/>
    <w:basedOn w:val="a0"/>
    <w:link w:val="a4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a5">
    <w:name w:val="Колонтитул"/>
    <w:basedOn w:val="a3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6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3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8D9F"/>
      <w:spacing w:val="0"/>
      <w:w w:val="100"/>
      <w:position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955"/>
      <w:spacing w:val="0"/>
      <w:w w:val="100"/>
      <w:position w:val="0"/>
      <w:sz w:val="21"/>
      <w:szCs w:val="21"/>
      <w:u w:val="none"/>
    </w:rPr>
  </w:style>
  <w:style w:type="character" w:customStyle="1" w:styleId="2Corbel75pt">
    <w:name w:val="Основной текст (2) + Corbel;7;5 pt"/>
    <w:basedOn w:val="2"/>
    <w:rsid w:val="004A31D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4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10pt1pt">
    <w:name w:val="Основной текст (2) + Arial Narrow;10 pt;Интервал 1 pt"/>
    <w:basedOn w:val="2"/>
    <w:rsid w:val="004A31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65pt">
    <w:name w:val="Основной текст (2) + Arial Narrow;6;5 pt;Полужирный"/>
    <w:basedOn w:val="2"/>
    <w:rsid w:val="004A31DB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FranklinGothicBook6pt">
    <w:name w:val="Основной текст (2) + Franklin Gothic Book;6 pt"/>
    <w:basedOn w:val="2"/>
    <w:rsid w:val="004A31D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5pt">
    <w:name w:val="Основной текст (2) + 5;5 pt;Курсив"/>
    <w:basedOn w:val="2"/>
    <w:rsid w:val="004A31D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ArialNarrow5pt">
    <w:name w:val="Основной текст (2) + Arial Narrow;5 pt;Полужирный;Курсив"/>
    <w:basedOn w:val="2"/>
    <w:rsid w:val="004A31DB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05pt2">
    <w:name w:val="Основной текст (2) + 10;5 pt"/>
    <w:basedOn w:val="2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6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6pt0">
    <w:name w:val="Основной текст (2) + Franklin Gothic Book;6 pt"/>
    <w:basedOn w:val="2"/>
    <w:rsid w:val="004A31D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242326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Narrow4pt">
    <w:name w:val="Основной текст (2) + Arial Narrow;4 pt;Курсив"/>
    <w:basedOn w:val="2"/>
    <w:rsid w:val="004A31DB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95pt">
    <w:name w:val="Основной текст (2) + Garamond;9;5 pt"/>
    <w:basedOn w:val="2"/>
    <w:rsid w:val="004A31D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Narrow6pt">
    <w:name w:val="Основной текст (2) + Arial Narrow;6 pt"/>
    <w:basedOn w:val="2"/>
    <w:rsid w:val="004A31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44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3">
    <w:name w:val="Основной текст (6)"/>
    <w:basedOn w:val="6"/>
    <w:rsid w:val="004A31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7F8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A31DB"/>
    <w:pPr>
      <w:shd w:val="clear" w:color="auto" w:fill="FFFFFF"/>
      <w:spacing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30">
    <w:name w:val="Основной текст (3)"/>
    <w:basedOn w:val="a"/>
    <w:link w:val="3"/>
    <w:rsid w:val="004A31DB"/>
    <w:pPr>
      <w:shd w:val="clear" w:color="auto" w:fill="FFFFFF"/>
      <w:spacing w:line="60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4A31DB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4A31DB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rsid w:val="004A31DB"/>
    <w:pPr>
      <w:shd w:val="clear" w:color="auto" w:fill="FFFFFF"/>
      <w:spacing w:line="36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4A31DB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4">
    <w:name w:val="Колонтитул"/>
    <w:basedOn w:val="a"/>
    <w:link w:val="a3"/>
    <w:rsid w:val="004A31DB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60">
    <w:name w:val="Основной текст (6)"/>
    <w:basedOn w:val="a"/>
    <w:link w:val="6"/>
    <w:rsid w:val="004A31DB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F13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370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21214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6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6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E8D9F"/>
      <w:spacing w:val="0"/>
      <w:w w:val="100"/>
      <w:position w:val="0"/>
      <w:sz w:val="21"/>
      <w:szCs w:val="21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14955"/>
      <w:spacing w:val="0"/>
      <w:w w:val="100"/>
      <w:position w:val="0"/>
      <w:sz w:val="21"/>
      <w:szCs w:val="21"/>
      <w:u w:val="none"/>
    </w:rPr>
  </w:style>
  <w:style w:type="character" w:customStyle="1" w:styleId="2Corbel75pt">
    <w:name w:val="Основной текст (2) + Corbel;7;5 pt"/>
    <w:basedOn w:val="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5pt1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21214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ArialNarrow10pt1pt">
    <w:name w:val="Основной текст (2) + Arial Narrow;10 pt;Интервал 1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Narrow65pt">
    <w:name w:val="Основной текст (2) + Arial Narrow;6;5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FranklinGothicBook6pt">
    <w:name w:val="Основной текст (2) + Franklin Gothic Book;6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5pt">
    <w:name w:val="Основной текст (2) + 5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ArialNarrow5pt">
    <w:name w:val="Основной текст (2) + Arial Narrow;5 pt;Полужирный;Курсив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105pt2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326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6pt0">
    <w:name w:val="Основной текст (2) + Franklin Gothic Book;6 pt"/>
    <w:basedOn w:val="2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242326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Narrow4pt">
    <w:name w:val="Основной текст (2) + Arial Narrow;4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Garamond95pt">
    <w:name w:val="Основной текст (2) + Garamond;9;5 pt"/>
    <w:basedOn w:val="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Narrow6pt">
    <w:name w:val="Основной текст (2) + Arial Narrow;6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449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F7F8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05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05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60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pacing w:val="20"/>
      <w:sz w:val="22"/>
      <w:szCs w:val="2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F137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137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2024-12-05T15:27:00Z</cp:lastPrinted>
  <dcterms:created xsi:type="dcterms:W3CDTF">2024-01-29T11:54:00Z</dcterms:created>
  <dcterms:modified xsi:type="dcterms:W3CDTF">2024-12-05T15:28:00Z</dcterms:modified>
</cp:coreProperties>
</file>