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E41" w:rsidRDefault="00B04E41" w:rsidP="00B04E41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0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ГОСУДАРСТВЕННОЕ БЮДЖЕТНОЕ УЧРЕЖДЕНИЕ</w:t>
      </w:r>
    </w:p>
    <w:p w:rsidR="00B04E41" w:rsidRDefault="00B04E41" w:rsidP="00B04E4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ГОСУДАРСТВЕННОЕ БЮДЖЕТНОЕ УЧРЕЖДЕНИЕ</w:t>
      </w:r>
    </w:p>
    <w:p w:rsidR="00B04E41" w:rsidRDefault="00B04E41" w:rsidP="00B04E4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ДОПОЛНИТЕЛЬНОГО ОБРАЗОВАНИЯ</w:t>
      </w:r>
    </w:p>
    <w:p w:rsidR="00B04E41" w:rsidRDefault="00B04E41" w:rsidP="00B04E4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«СТАРО-АТАГИНСКАЯ СПОРТИВНАЯ ШКОЛА»</w:t>
      </w:r>
    </w:p>
    <w:p w:rsidR="00B04E41" w:rsidRDefault="00B04E41" w:rsidP="00B04E41">
      <w:pPr>
        <w:widowControl/>
        <w:spacing w:line="240" w:lineRule="exact"/>
        <w:rPr>
          <w:rFonts w:ascii="Times New Roman" w:eastAsia="Times New Roman" w:hAnsi="Times New Roman" w:cs="Times New Roman"/>
          <w:color w:val="auto"/>
          <w:lang w:bidi="ar-SA"/>
        </w:rPr>
      </w:pPr>
    </w:p>
    <w:p w:rsidR="00B04E41" w:rsidRDefault="00B04E41" w:rsidP="00B04E41">
      <w:pPr>
        <w:widowControl/>
        <w:spacing w:line="240" w:lineRule="exact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10206" w:type="dxa"/>
        <w:tblLook w:val="04A0"/>
      </w:tblPr>
      <w:tblGrid>
        <w:gridCol w:w="5211"/>
        <w:gridCol w:w="4995"/>
      </w:tblGrid>
      <w:tr w:rsidR="00B04E41" w:rsidTr="00EC7D02">
        <w:tc>
          <w:tcPr>
            <w:tcW w:w="5211" w:type="dxa"/>
          </w:tcPr>
          <w:p w:rsidR="00B04E41" w:rsidRDefault="00B04E41" w:rsidP="00EC7D02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СОГЛАСОВАНО:</w:t>
            </w:r>
          </w:p>
          <w:p w:rsidR="00B04E41" w:rsidRDefault="00B04E41" w:rsidP="00EC7D02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Педагогическим советом</w:t>
            </w:r>
          </w:p>
          <w:p w:rsidR="00B04E41" w:rsidRDefault="00B04E41" w:rsidP="00EC7D02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ГБУ ДО «Старо-Атагинская СШ»</w:t>
            </w:r>
          </w:p>
          <w:p w:rsidR="00B04E41" w:rsidRDefault="00B04E41" w:rsidP="00EC7D02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(Протокол от 09.01.2024г. №01)</w:t>
            </w:r>
          </w:p>
          <w:p w:rsidR="00B04E41" w:rsidRDefault="00B04E41" w:rsidP="00EC7D02">
            <w:pPr>
              <w:widowControl/>
              <w:tabs>
                <w:tab w:val="left" w:pos="340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995" w:type="dxa"/>
            <w:hideMark/>
          </w:tcPr>
          <w:p w:rsidR="00B04E41" w:rsidRDefault="00B04E41" w:rsidP="00EC7D02">
            <w:pPr>
              <w:widowControl/>
              <w:autoSpaceDE w:val="0"/>
              <w:autoSpaceDN w:val="0"/>
              <w:adjustRightInd w:val="0"/>
              <w:ind w:left="348" w:firstLine="42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УТВЕРЖДЕНО:</w:t>
            </w:r>
          </w:p>
          <w:p w:rsidR="00B04E41" w:rsidRDefault="00B04E41" w:rsidP="00EC7D02">
            <w:pPr>
              <w:widowControl/>
              <w:autoSpaceDE w:val="0"/>
              <w:autoSpaceDN w:val="0"/>
              <w:adjustRightInd w:val="0"/>
              <w:ind w:right="7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приказом ГБУ ДО </w:t>
            </w:r>
          </w:p>
          <w:p w:rsidR="00B04E41" w:rsidRDefault="00B04E41" w:rsidP="00EC7D02">
            <w:pPr>
              <w:widowControl/>
              <w:autoSpaceDE w:val="0"/>
              <w:autoSpaceDN w:val="0"/>
              <w:adjustRightInd w:val="0"/>
              <w:ind w:right="7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«Старо-Атагинская СШ»</w:t>
            </w:r>
          </w:p>
          <w:p w:rsidR="00B04E41" w:rsidRDefault="00B04E41" w:rsidP="00EC7D02">
            <w:pPr>
              <w:widowControl/>
              <w:autoSpaceDE w:val="0"/>
              <w:autoSpaceDN w:val="0"/>
              <w:adjustRightInd w:val="0"/>
              <w:ind w:left="348" w:firstLine="25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от 09.01.2024г. №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bidi="ar-SA"/>
              </w:rPr>
              <w:t>01/1-П</w:t>
            </w:r>
          </w:p>
          <w:p w:rsidR="00B04E41" w:rsidRDefault="00B04E41" w:rsidP="00EC7D02">
            <w:pPr>
              <w:widowControl/>
              <w:autoSpaceDE w:val="0"/>
              <w:autoSpaceDN w:val="0"/>
              <w:adjustRightInd w:val="0"/>
              <w:ind w:left="348" w:firstLine="25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bidi="ar-SA"/>
              </w:rPr>
            </w:pPr>
          </w:p>
          <w:p w:rsidR="00B04E41" w:rsidRDefault="00B04E41" w:rsidP="00EC7D02">
            <w:pPr>
              <w:widowControl/>
              <w:autoSpaceDE w:val="0"/>
              <w:autoSpaceDN w:val="0"/>
              <w:adjustRightInd w:val="0"/>
              <w:ind w:left="348" w:firstLine="25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BB2886" w:rsidRDefault="00BB2886" w:rsidP="00EC03EC">
      <w:pPr>
        <w:pStyle w:val="10"/>
        <w:keepNext/>
        <w:keepLines/>
        <w:shd w:val="clear" w:color="auto" w:fill="auto"/>
        <w:spacing w:line="240" w:lineRule="auto"/>
        <w:rPr>
          <w:b/>
        </w:rPr>
      </w:pPr>
    </w:p>
    <w:p w:rsidR="006B7FB8" w:rsidRPr="00EC03EC" w:rsidRDefault="00975EF1" w:rsidP="00EC03EC">
      <w:pPr>
        <w:pStyle w:val="10"/>
        <w:keepNext/>
        <w:keepLines/>
        <w:shd w:val="clear" w:color="auto" w:fill="auto"/>
        <w:spacing w:line="240" w:lineRule="auto"/>
        <w:rPr>
          <w:b/>
        </w:rPr>
      </w:pPr>
      <w:r w:rsidRPr="00EC03EC">
        <w:rPr>
          <w:b/>
        </w:rPr>
        <w:t>Положение</w:t>
      </w:r>
      <w:bookmarkEnd w:id="0"/>
    </w:p>
    <w:p w:rsidR="006B7FB8" w:rsidRDefault="00975EF1" w:rsidP="00EC03EC">
      <w:pPr>
        <w:pStyle w:val="10"/>
        <w:keepNext/>
        <w:keepLines/>
        <w:shd w:val="clear" w:color="auto" w:fill="auto"/>
        <w:spacing w:line="240" w:lineRule="auto"/>
        <w:rPr>
          <w:b/>
        </w:rPr>
      </w:pPr>
      <w:bookmarkStart w:id="1" w:name="bookmark1"/>
      <w:r w:rsidRPr="00EC03EC">
        <w:rPr>
          <w:b/>
        </w:rPr>
        <w:t xml:space="preserve">о </w:t>
      </w:r>
      <w:r w:rsidR="00B04E41">
        <w:rPr>
          <w:b/>
        </w:rPr>
        <w:t xml:space="preserve">родительском </w:t>
      </w:r>
      <w:r w:rsidR="00520276">
        <w:rPr>
          <w:b/>
        </w:rPr>
        <w:t>комитете</w:t>
      </w:r>
      <w:r w:rsidRPr="00EC03EC">
        <w:rPr>
          <w:b/>
        </w:rPr>
        <w:t xml:space="preserve"> (законных представителей) несовершеннолетних обучающихся </w:t>
      </w:r>
      <w:bookmarkStart w:id="2" w:name="_Hlk130213675"/>
      <w:r w:rsidR="00EC03EC">
        <w:rPr>
          <w:b/>
        </w:rPr>
        <w:t>Г</w:t>
      </w:r>
      <w:r w:rsidRPr="00EC03EC">
        <w:rPr>
          <w:b/>
        </w:rPr>
        <w:t>БУ</w:t>
      </w:r>
      <w:r w:rsidR="00520276">
        <w:rPr>
          <w:b/>
        </w:rPr>
        <w:t xml:space="preserve"> </w:t>
      </w:r>
      <w:r w:rsidRPr="00EC03EC">
        <w:rPr>
          <w:b/>
        </w:rPr>
        <w:t xml:space="preserve">ДО </w:t>
      </w:r>
      <w:bookmarkEnd w:id="1"/>
      <w:bookmarkEnd w:id="2"/>
      <w:r w:rsidR="00B60772" w:rsidRPr="00B60772">
        <w:rPr>
          <w:b/>
          <w:color w:val="auto"/>
          <w:lang w:bidi="ar-SA"/>
        </w:rPr>
        <w:t>«Старо</w:t>
      </w:r>
      <w:r w:rsidR="00B04E41">
        <w:rPr>
          <w:b/>
          <w:color w:val="auto"/>
          <w:lang w:bidi="ar-SA"/>
        </w:rPr>
        <w:t xml:space="preserve"> </w:t>
      </w:r>
      <w:r w:rsidR="00B60772" w:rsidRPr="00B60772">
        <w:rPr>
          <w:b/>
          <w:color w:val="auto"/>
          <w:lang w:bidi="ar-SA"/>
        </w:rPr>
        <w:t>-</w:t>
      </w:r>
      <w:r w:rsidR="00B04E41">
        <w:rPr>
          <w:b/>
          <w:color w:val="auto"/>
          <w:lang w:bidi="ar-SA"/>
        </w:rPr>
        <w:t xml:space="preserve"> </w:t>
      </w:r>
      <w:r w:rsidR="00B60772" w:rsidRPr="00B60772">
        <w:rPr>
          <w:b/>
          <w:color w:val="auto"/>
          <w:lang w:bidi="ar-SA"/>
        </w:rPr>
        <w:t>Атагинская СШ»</w:t>
      </w:r>
    </w:p>
    <w:p w:rsidR="00EC03EC" w:rsidRPr="00EC03EC" w:rsidRDefault="00EC03EC" w:rsidP="00EC03EC">
      <w:pPr>
        <w:pStyle w:val="10"/>
        <w:keepNext/>
        <w:keepLines/>
        <w:shd w:val="clear" w:color="auto" w:fill="auto"/>
        <w:spacing w:line="240" w:lineRule="auto"/>
        <w:rPr>
          <w:b/>
        </w:rPr>
      </w:pPr>
    </w:p>
    <w:p w:rsidR="006B7FB8" w:rsidRPr="00BB2886" w:rsidRDefault="00975EF1" w:rsidP="00BB2886">
      <w:pPr>
        <w:pStyle w:val="21"/>
        <w:numPr>
          <w:ilvl w:val="0"/>
          <w:numId w:val="3"/>
        </w:numPr>
        <w:shd w:val="clear" w:color="auto" w:fill="auto"/>
        <w:tabs>
          <w:tab w:val="left" w:pos="142"/>
        </w:tabs>
        <w:jc w:val="center"/>
        <w:rPr>
          <w:b/>
          <w:sz w:val="28"/>
          <w:szCs w:val="28"/>
        </w:rPr>
      </w:pPr>
      <w:r w:rsidRPr="00BB2886">
        <w:rPr>
          <w:b/>
          <w:sz w:val="28"/>
          <w:szCs w:val="28"/>
        </w:rPr>
        <w:t>Общие положения</w:t>
      </w:r>
    </w:p>
    <w:p w:rsidR="006B7FB8" w:rsidRPr="00BB2886" w:rsidRDefault="00975EF1" w:rsidP="00BB2886">
      <w:pPr>
        <w:pStyle w:val="21"/>
        <w:numPr>
          <w:ilvl w:val="1"/>
          <w:numId w:val="3"/>
        </w:numPr>
        <w:shd w:val="clear" w:color="auto" w:fill="auto"/>
        <w:tabs>
          <w:tab w:val="left" w:pos="1014"/>
        </w:tabs>
        <w:spacing w:line="379" w:lineRule="exact"/>
        <w:ind w:firstLine="360"/>
        <w:jc w:val="both"/>
        <w:rPr>
          <w:sz w:val="28"/>
          <w:szCs w:val="28"/>
        </w:rPr>
      </w:pPr>
      <w:r w:rsidRPr="00BB2886">
        <w:rPr>
          <w:sz w:val="28"/>
          <w:szCs w:val="28"/>
        </w:rPr>
        <w:t xml:space="preserve">Настоящее Положение регламентирует деятельность </w:t>
      </w:r>
      <w:r w:rsidR="00BB2886">
        <w:rPr>
          <w:sz w:val="28"/>
          <w:szCs w:val="28"/>
        </w:rPr>
        <w:t>Родительского комитета</w:t>
      </w:r>
      <w:r w:rsidRPr="00BB2886">
        <w:rPr>
          <w:sz w:val="28"/>
          <w:szCs w:val="28"/>
        </w:rPr>
        <w:t xml:space="preserve"> (законных представителей) несовершеннолетних обучающихся (далее </w:t>
      </w:r>
      <w:r w:rsidR="00BB2886">
        <w:rPr>
          <w:sz w:val="28"/>
          <w:szCs w:val="28"/>
        </w:rPr>
        <w:t>родительский комитет</w:t>
      </w:r>
      <w:r w:rsidRPr="00BB2886">
        <w:rPr>
          <w:sz w:val="28"/>
          <w:szCs w:val="28"/>
        </w:rPr>
        <w:t xml:space="preserve">) </w:t>
      </w:r>
      <w:r w:rsidR="00BB2886" w:rsidRPr="00BB2886">
        <w:rPr>
          <w:sz w:val="28"/>
          <w:szCs w:val="28"/>
        </w:rPr>
        <w:t xml:space="preserve">ГБУ ДО </w:t>
      </w:r>
      <w:r w:rsidR="00B60772">
        <w:rPr>
          <w:color w:val="auto"/>
          <w:sz w:val="28"/>
          <w:szCs w:val="28"/>
          <w:lang w:bidi="ar-SA"/>
        </w:rPr>
        <w:t>«Старо</w:t>
      </w:r>
      <w:r w:rsidR="00B04E41">
        <w:rPr>
          <w:color w:val="auto"/>
          <w:sz w:val="28"/>
          <w:szCs w:val="28"/>
          <w:lang w:bidi="ar-SA"/>
        </w:rPr>
        <w:t xml:space="preserve"> </w:t>
      </w:r>
      <w:r w:rsidR="00B60772">
        <w:rPr>
          <w:color w:val="auto"/>
          <w:sz w:val="28"/>
          <w:szCs w:val="28"/>
          <w:lang w:bidi="ar-SA"/>
        </w:rPr>
        <w:t>-Атагинская СШ»</w:t>
      </w:r>
      <w:r w:rsidR="00BB2886" w:rsidRPr="00BB2886">
        <w:rPr>
          <w:sz w:val="28"/>
          <w:szCs w:val="28"/>
        </w:rPr>
        <w:t>»</w:t>
      </w:r>
      <w:r w:rsidRPr="00BB2886">
        <w:rPr>
          <w:sz w:val="28"/>
          <w:szCs w:val="28"/>
        </w:rPr>
        <w:t xml:space="preserve"> (далее - СШ).</w:t>
      </w:r>
    </w:p>
    <w:p w:rsidR="006B7FB8" w:rsidRDefault="00BB2886" w:rsidP="00BB2886">
      <w:pPr>
        <w:pStyle w:val="21"/>
        <w:numPr>
          <w:ilvl w:val="1"/>
          <w:numId w:val="3"/>
        </w:numPr>
        <w:shd w:val="clear" w:color="auto" w:fill="auto"/>
        <w:tabs>
          <w:tab w:val="left" w:pos="1018"/>
        </w:tabs>
        <w:spacing w:line="379" w:lineRule="exac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Родительский комитет</w:t>
      </w:r>
      <w:r w:rsidR="00975EF1" w:rsidRPr="00BB2886">
        <w:rPr>
          <w:sz w:val="28"/>
          <w:szCs w:val="28"/>
        </w:rPr>
        <w:t xml:space="preserve"> является</w:t>
      </w:r>
      <w:r w:rsidR="0099077C">
        <w:rPr>
          <w:sz w:val="28"/>
          <w:szCs w:val="28"/>
        </w:rPr>
        <w:t xml:space="preserve"> и</w:t>
      </w:r>
      <w:r w:rsidR="00975EF1" w:rsidRPr="00BB2886">
        <w:rPr>
          <w:sz w:val="28"/>
          <w:szCs w:val="28"/>
        </w:rPr>
        <w:t xml:space="preserve"> формируется по инициативе родителей (законных представителей) несовершеннолетних обучающихся с целью учета мнения родителей (законных представителей) несовершеннолетних обучающихся по вопросам управления СШ и при принятии локальных нормативных актов, затрагивающих права и законные интересы обучающихся.</w:t>
      </w:r>
    </w:p>
    <w:p w:rsidR="00BB2886" w:rsidRPr="00BB2886" w:rsidRDefault="00BB2886" w:rsidP="00BB2886">
      <w:pPr>
        <w:pStyle w:val="21"/>
        <w:shd w:val="clear" w:color="auto" w:fill="auto"/>
        <w:tabs>
          <w:tab w:val="left" w:pos="1018"/>
        </w:tabs>
        <w:spacing w:line="379" w:lineRule="exact"/>
        <w:ind w:left="360"/>
        <w:jc w:val="both"/>
        <w:rPr>
          <w:sz w:val="28"/>
          <w:szCs w:val="28"/>
        </w:rPr>
      </w:pPr>
    </w:p>
    <w:p w:rsidR="006B7FB8" w:rsidRDefault="00975EF1" w:rsidP="00BB2886">
      <w:pPr>
        <w:pStyle w:val="21"/>
        <w:numPr>
          <w:ilvl w:val="0"/>
          <w:numId w:val="3"/>
        </w:numPr>
        <w:shd w:val="clear" w:color="auto" w:fill="auto"/>
        <w:tabs>
          <w:tab w:val="left" w:pos="284"/>
        </w:tabs>
        <w:spacing w:line="379" w:lineRule="exact"/>
        <w:jc w:val="center"/>
        <w:rPr>
          <w:b/>
          <w:sz w:val="28"/>
          <w:szCs w:val="28"/>
        </w:rPr>
      </w:pPr>
      <w:r w:rsidRPr="00BB2886">
        <w:rPr>
          <w:b/>
          <w:sz w:val="28"/>
          <w:szCs w:val="28"/>
        </w:rPr>
        <w:t xml:space="preserve">Задачи </w:t>
      </w:r>
      <w:r w:rsidR="00BB2886" w:rsidRPr="00BB2886">
        <w:rPr>
          <w:b/>
          <w:sz w:val="28"/>
          <w:szCs w:val="28"/>
        </w:rPr>
        <w:t>Родительск</w:t>
      </w:r>
      <w:r w:rsidR="00BB2886">
        <w:rPr>
          <w:b/>
          <w:sz w:val="28"/>
          <w:szCs w:val="28"/>
        </w:rPr>
        <w:t xml:space="preserve">ого </w:t>
      </w:r>
      <w:r w:rsidR="00BB2886" w:rsidRPr="00BB2886">
        <w:rPr>
          <w:b/>
          <w:sz w:val="28"/>
          <w:szCs w:val="28"/>
        </w:rPr>
        <w:t>комитет</w:t>
      </w:r>
      <w:r w:rsidR="00BB2886">
        <w:rPr>
          <w:b/>
          <w:sz w:val="28"/>
          <w:szCs w:val="28"/>
        </w:rPr>
        <w:t>а</w:t>
      </w:r>
    </w:p>
    <w:p w:rsidR="00BB2886" w:rsidRPr="00BB2886" w:rsidRDefault="00BB2886" w:rsidP="00BB2886">
      <w:pPr>
        <w:pStyle w:val="21"/>
        <w:shd w:val="clear" w:color="auto" w:fill="auto"/>
        <w:tabs>
          <w:tab w:val="left" w:pos="284"/>
        </w:tabs>
        <w:spacing w:line="379" w:lineRule="exact"/>
        <w:rPr>
          <w:b/>
          <w:sz w:val="28"/>
          <w:szCs w:val="28"/>
        </w:rPr>
      </w:pPr>
    </w:p>
    <w:p w:rsidR="006B7FB8" w:rsidRPr="00BB2886" w:rsidRDefault="00975EF1" w:rsidP="00BB2886">
      <w:pPr>
        <w:pStyle w:val="21"/>
        <w:numPr>
          <w:ilvl w:val="1"/>
          <w:numId w:val="3"/>
        </w:numPr>
        <w:shd w:val="clear" w:color="auto" w:fill="auto"/>
        <w:tabs>
          <w:tab w:val="left" w:pos="1014"/>
        </w:tabs>
        <w:spacing w:line="379" w:lineRule="exact"/>
        <w:ind w:firstLine="360"/>
        <w:jc w:val="both"/>
        <w:rPr>
          <w:sz w:val="28"/>
          <w:szCs w:val="28"/>
        </w:rPr>
      </w:pPr>
      <w:r w:rsidRPr="00BB2886">
        <w:rPr>
          <w:sz w:val="28"/>
          <w:szCs w:val="28"/>
        </w:rPr>
        <w:t>Укрепление связей между семьей, СШ и общественными организациями в целях обеспечения единства и повышения качества воспитательного воздействия на обучающихся.</w:t>
      </w:r>
    </w:p>
    <w:p w:rsidR="006B7FB8" w:rsidRPr="00BB2886" w:rsidRDefault="00975EF1" w:rsidP="00BB2886">
      <w:pPr>
        <w:pStyle w:val="21"/>
        <w:numPr>
          <w:ilvl w:val="1"/>
          <w:numId w:val="3"/>
        </w:numPr>
        <w:shd w:val="clear" w:color="auto" w:fill="auto"/>
        <w:tabs>
          <w:tab w:val="left" w:pos="1018"/>
        </w:tabs>
        <w:spacing w:line="379" w:lineRule="exact"/>
        <w:ind w:firstLine="360"/>
        <w:jc w:val="both"/>
        <w:rPr>
          <w:sz w:val="28"/>
          <w:szCs w:val="28"/>
        </w:rPr>
      </w:pPr>
      <w:r w:rsidRPr="00BB2886">
        <w:rPr>
          <w:sz w:val="28"/>
          <w:szCs w:val="28"/>
        </w:rPr>
        <w:t>Оказание помощи СШ в использовании потенциальных возможностей родительской общественности при защите законных прав и интересов обучающихся и педагогических работников СШ.</w:t>
      </w:r>
    </w:p>
    <w:p w:rsidR="006B7FB8" w:rsidRPr="00BB2886" w:rsidRDefault="00975EF1" w:rsidP="00BB2886">
      <w:pPr>
        <w:pStyle w:val="21"/>
        <w:numPr>
          <w:ilvl w:val="1"/>
          <w:numId w:val="3"/>
        </w:numPr>
        <w:shd w:val="clear" w:color="auto" w:fill="auto"/>
        <w:tabs>
          <w:tab w:val="left" w:pos="1014"/>
        </w:tabs>
        <w:spacing w:line="379" w:lineRule="exact"/>
        <w:ind w:firstLine="360"/>
        <w:jc w:val="both"/>
        <w:rPr>
          <w:sz w:val="28"/>
          <w:szCs w:val="28"/>
        </w:rPr>
      </w:pPr>
      <w:r w:rsidRPr="00BB2886">
        <w:rPr>
          <w:sz w:val="28"/>
          <w:szCs w:val="28"/>
        </w:rPr>
        <w:t>Организация работы с родителями (законными представителями) обучающихся СШ по разъяснению их прав и обязанностей, создание информационно-просветительской преемственной связи между участниками образовательного процесса.</w:t>
      </w:r>
    </w:p>
    <w:p w:rsidR="006B7FB8" w:rsidRDefault="00975EF1" w:rsidP="00BB2886">
      <w:pPr>
        <w:pStyle w:val="21"/>
        <w:numPr>
          <w:ilvl w:val="1"/>
          <w:numId w:val="3"/>
        </w:numPr>
        <w:shd w:val="clear" w:color="auto" w:fill="auto"/>
        <w:tabs>
          <w:tab w:val="left" w:pos="1018"/>
        </w:tabs>
        <w:spacing w:line="379" w:lineRule="exact"/>
        <w:ind w:firstLine="360"/>
        <w:jc w:val="both"/>
        <w:rPr>
          <w:sz w:val="28"/>
          <w:szCs w:val="28"/>
        </w:rPr>
      </w:pPr>
      <w:r w:rsidRPr="00BB2886">
        <w:rPr>
          <w:sz w:val="28"/>
          <w:szCs w:val="28"/>
        </w:rPr>
        <w:t>Содействие укреплению материально-технической базы СШ, совершенствованию условий для осуществления образовательного процесса, охраны жизни и здоровья обучающихся.</w:t>
      </w:r>
    </w:p>
    <w:p w:rsidR="00B60772" w:rsidRDefault="00B60772" w:rsidP="00B60772">
      <w:pPr>
        <w:pStyle w:val="21"/>
        <w:shd w:val="clear" w:color="auto" w:fill="auto"/>
        <w:tabs>
          <w:tab w:val="left" w:pos="1018"/>
        </w:tabs>
        <w:spacing w:line="379" w:lineRule="exact"/>
        <w:jc w:val="both"/>
        <w:rPr>
          <w:sz w:val="28"/>
          <w:szCs w:val="28"/>
        </w:rPr>
      </w:pPr>
    </w:p>
    <w:p w:rsidR="006B7FB8" w:rsidRDefault="00975EF1" w:rsidP="00520276">
      <w:pPr>
        <w:pStyle w:val="21"/>
        <w:numPr>
          <w:ilvl w:val="0"/>
          <w:numId w:val="3"/>
        </w:numPr>
        <w:shd w:val="clear" w:color="auto" w:fill="auto"/>
        <w:tabs>
          <w:tab w:val="left" w:pos="0"/>
        </w:tabs>
        <w:spacing w:line="379" w:lineRule="exact"/>
        <w:rPr>
          <w:b/>
          <w:sz w:val="28"/>
          <w:szCs w:val="28"/>
        </w:rPr>
      </w:pPr>
      <w:r w:rsidRPr="00BB2886">
        <w:rPr>
          <w:b/>
          <w:sz w:val="28"/>
          <w:szCs w:val="28"/>
        </w:rPr>
        <w:t xml:space="preserve">Состав и организация деятельности </w:t>
      </w:r>
      <w:r w:rsidR="00C47F15">
        <w:rPr>
          <w:b/>
          <w:sz w:val="28"/>
          <w:szCs w:val="28"/>
        </w:rPr>
        <w:t>р</w:t>
      </w:r>
      <w:r w:rsidR="00BB2886" w:rsidRPr="00BB2886">
        <w:rPr>
          <w:b/>
          <w:sz w:val="28"/>
          <w:szCs w:val="28"/>
        </w:rPr>
        <w:t>одительск</w:t>
      </w:r>
      <w:r w:rsidR="00BB2886">
        <w:rPr>
          <w:b/>
          <w:sz w:val="28"/>
          <w:szCs w:val="28"/>
        </w:rPr>
        <w:t>ого</w:t>
      </w:r>
      <w:r w:rsidR="00BB2886" w:rsidRPr="00BB2886">
        <w:rPr>
          <w:b/>
          <w:sz w:val="28"/>
          <w:szCs w:val="28"/>
        </w:rPr>
        <w:t xml:space="preserve"> комитет</w:t>
      </w:r>
      <w:r w:rsidR="00BB2886">
        <w:rPr>
          <w:b/>
          <w:sz w:val="28"/>
          <w:szCs w:val="28"/>
        </w:rPr>
        <w:t>а</w:t>
      </w:r>
    </w:p>
    <w:p w:rsidR="00BB2886" w:rsidRPr="00BB2886" w:rsidRDefault="00BB2886" w:rsidP="00BB2886">
      <w:pPr>
        <w:pStyle w:val="21"/>
        <w:shd w:val="clear" w:color="auto" w:fill="auto"/>
        <w:tabs>
          <w:tab w:val="left" w:pos="0"/>
        </w:tabs>
        <w:spacing w:line="379" w:lineRule="exact"/>
        <w:rPr>
          <w:b/>
          <w:sz w:val="28"/>
          <w:szCs w:val="28"/>
        </w:rPr>
      </w:pPr>
    </w:p>
    <w:p w:rsidR="006B7FB8" w:rsidRPr="00BB2886" w:rsidRDefault="00975EF1" w:rsidP="00BB2886">
      <w:pPr>
        <w:pStyle w:val="21"/>
        <w:numPr>
          <w:ilvl w:val="1"/>
          <w:numId w:val="3"/>
        </w:numPr>
        <w:shd w:val="clear" w:color="auto" w:fill="auto"/>
        <w:tabs>
          <w:tab w:val="left" w:pos="1018"/>
        </w:tabs>
        <w:spacing w:line="379" w:lineRule="exact"/>
        <w:ind w:firstLine="360"/>
        <w:jc w:val="both"/>
        <w:rPr>
          <w:sz w:val="28"/>
          <w:szCs w:val="28"/>
        </w:rPr>
      </w:pPr>
      <w:r w:rsidRPr="00BB2886">
        <w:rPr>
          <w:sz w:val="28"/>
          <w:szCs w:val="28"/>
        </w:rPr>
        <w:t xml:space="preserve">В состав </w:t>
      </w:r>
      <w:r w:rsidR="00B04E41">
        <w:rPr>
          <w:sz w:val="28"/>
          <w:szCs w:val="28"/>
        </w:rPr>
        <w:t>комите</w:t>
      </w:r>
      <w:r w:rsidR="00B04E41" w:rsidRPr="00BB2886">
        <w:rPr>
          <w:sz w:val="28"/>
          <w:szCs w:val="28"/>
        </w:rPr>
        <w:t>та</w:t>
      </w:r>
      <w:r w:rsidRPr="00BB2886">
        <w:rPr>
          <w:sz w:val="28"/>
          <w:szCs w:val="28"/>
        </w:rPr>
        <w:t xml:space="preserve"> родителей входят все желающие родители (законные представители) несовершеннолетних обучающихся, а также представитель администрации СШ с правом решающего голоса. Численный и персональный состав </w:t>
      </w:r>
      <w:r w:rsidR="00B04E41">
        <w:rPr>
          <w:sz w:val="28"/>
          <w:szCs w:val="28"/>
        </w:rPr>
        <w:t>комите</w:t>
      </w:r>
      <w:r w:rsidR="00B04E41" w:rsidRPr="00BB2886">
        <w:rPr>
          <w:sz w:val="28"/>
          <w:szCs w:val="28"/>
        </w:rPr>
        <w:t xml:space="preserve">та </w:t>
      </w:r>
      <w:r w:rsidRPr="00BB2886">
        <w:rPr>
          <w:sz w:val="28"/>
          <w:szCs w:val="28"/>
        </w:rPr>
        <w:t>родителей определяется ежегодно, на первом заседании, не позднее 1</w:t>
      </w:r>
      <w:r w:rsidR="00BB2886">
        <w:rPr>
          <w:sz w:val="28"/>
          <w:szCs w:val="28"/>
        </w:rPr>
        <w:t xml:space="preserve"> февраля</w:t>
      </w:r>
      <w:r w:rsidRPr="00BB2886">
        <w:rPr>
          <w:sz w:val="28"/>
          <w:szCs w:val="28"/>
        </w:rPr>
        <w:t xml:space="preserve"> текущего года.</w:t>
      </w:r>
    </w:p>
    <w:p w:rsidR="006B7FB8" w:rsidRPr="00BB2886" w:rsidRDefault="00975EF1" w:rsidP="00BB2886">
      <w:pPr>
        <w:pStyle w:val="21"/>
        <w:numPr>
          <w:ilvl w:val="1"/>
          <w:numId w:val="3"/>
        </w:numPr>
        <w:shd w:val="clear" w:color="auto" w:fill="auto"/>
        <w:tabs>
          <w:tab w:val="left" w:pos="1018"/>
        </w:tabs>
        <w:spacing w:line="379" w:lineRule="exact"/>
        <w:ind w:firstLine="360"/>
        <w:jc w:val="both"/>
        <w:rPr>
          <w:sz w:val="28"/>
          <w:szCs w:val="28"/>
        </w:rPr>
      </w:pPr>
      <w:r w:rsidRPr="00BB2886">
        <w:rPr>
          <w:sz w:val="28"/>
          <w:szCs w:val="28"/>
        </w:rPr>
        <w:t xml:space="preserve">Из своего состава члены </w:t>
      </w:r>
      <w:r w:rsidR="00BB2886">
        <w:rPr>
          <w:sz w:val="28"/>
          <w:szCs w:val="28"/>
        </w:rPr>
        <w:t>Родительского комитета</w:t>
      </w:r>
      <w:r w:rsidR="00C47F15">
        <w:rPr>
          <w:sz w:val="28"/>
          <w:szCs w:val="28"/>
        </w:rPr>
        <w:t xml:space="preserve"> </w:t>
      </w:r>
      <w:r w:rsidRPr="00BB2886">
        <w:rPr>
          <w:sz w:val="28"/>
          <w:szCs w:val="28"/>
        </w:rPr>
        <w:t xml:space="preserve">избирают председателя. Председатель работает на общественных началах и ведет всю документацию </w:t>
      </w:r>
      <w:r w:rsidR="00B04E41">
        <w:rPr>
          <w:sz w:val="28"/>
          <w:szCs w:val="28"/>
        </w:rPr>
        <w:t>комите</w:t>
      </w:r>
      <w:r w:rsidR="00B04E41" w:rsidRPr="00BB2886">
        <w:rPr>
          <w:sz w:val="28"/>
          <w:szCs w:val="28"/>
        </w:rPr>
        <w:t>та</w:t>
      </w:r>
      <w:r w:rsidRPr="00BB2886">
        <w:rPr>
          <w:sz w:val="28"/>
          <w:szCs w:val="28"/>
        </w:rPr>
        <w:t xml:space="preserve"> родителей. Председатель имеет право присутствовать на отдельных заседаниях органов самоуправления Учреждения по вопросам, относящимся к компетенции </w:t>
      </w:r>
      <w:r w:rsidR="00B04E41">
        <w:rPr>
          <w:sz w:val="28"/>
          <w:szCs w:val="28"/>
        </w:rPr>
        <w:t>комите</w:t>
      </w:r>
      <w:r w:rsidRPr="00BB2886">
        <w:rPr>
          <w:sz w:val="28"/>
          <w:szCs w:val="28"/>
        </w:rPr>
        <w:t>та родителей.</w:t>
      </w:r>
    </w:p>
    <w:p w:rsidR="006B7FB8" w:rsidRPr="00BB2886" w:rsidRDefault="00975EF1" w:rsidP="00BB2886">
      <w:pPr>
        <w:pStyle w:val="21"/>
        <w:numPr>
          <w:ilvl w:val="1"/>
          <w:numId w:val="3"/>
        </w:numPr>
        <w:shd w:val="clear" w:color="auto" w:fill="auto"/>
        <w:tabs>
          <w:tab w:val="left" w:pos="1014"/>
        </w:tabs>
        <w:spacing w:line="379" w:lineRule="exact"/>
        <w:ind w:firstLine="360"/>
        <w:jc w:val="both"/>
        <w:rPr>
          <w:sz w:val="28"/>
          <w:szCs w:val="28"/>
        </w:rPr>
      </w:pPr>
      <w:r w:rsidRPr="00BB2886">
        <w:rPr>
          <w:sz w:val="28"/>
          <w:szCs w:val="28"/>
        </w:rPr>
        <w:t xml:space="preserve">С правом совещательного голоса или без такого права в состав </w:t>
      </w:r>
      <w:r w:rsidR="00B04E41">
        <w:rPr>
          <w:sz w:val="28"/>
          <w:szCs w:val="28"/>
        </w:rPr>
        <w:t>комите</w:t>
      </w:r>
      <w:r w:rsidR="00B04E41" w:rsidRPr="00BB2886">
        <w:rPr>
          <w:sz w:val="28"/>
          <w:szCs w:val="28"/>
        </w:rPr>
        <w:t xml:space="preserve">та </w:t>
      </w:r>
      <w:r w:rsidRPr="00BB2886">
        <w:rPr>
          <w:sz w:val="28"/>
          <w:szCs w:val="28"/>
        </w:rPr>
        <w:t xml:space="preserve">родителей могут входить представители общественных организаций, педагогические работники СШ и другие лица, необходимость приглашения которых определяется председателем </w:t>
      </w:r>
      <w:r w:rsidR="00B04E41">
        <w:rPr>
          <w:sz w:val="28"/>
          <w:szCs w:val="28"/>
        </w:rPr>
        <w:t>комите</w:t>
      </w:r>
      <w:r w:rsidR="00B04E41" w:rsidRPr="00BB2886">
        <w:rPr>
          <w:sz w:val="28"/>
          <w:szCs w:val="28"/>
        </w:rPr>
        <w:t xml:space="preserve">та </w:t>
      </w:r>
      <w:r w:rsidRPr="00BB2886">
        <w:rPr>
          <w:sz w:val="28"/>
          <w:szCs w:val="28"/>
        </w:rPr>
        <w:t>родителей в зависимости от повестки дня заседаний.</w:t>
      </w:r>
    </w:p>
    <w:p w:rsidR="006B7FB8" w:rsidRPr="00BB2886" w:rsidRDefault="00975EF1" w:rsidP="00BB2886">
      <w:pPr>
        <w:pStyle w:val="21"/>
        <w:numPr>
          <w:ilvl w:val="1"/>
          <w:numId w:val="3"/>
        </w:numPr>
        <w:shd w:val="clear" w:color="auto" w:fill="auto"/>
        <w:tabs>
          <w:tab w:val="left" w:pos="1042"/>
        </w:tabs>
        <w:spacing w:line="379" w:lineRule="exact"/>
        <w:ind w:firstLine="360"/>
        <w:jc w:val="both"/>
        <w:rPr>
          <w:sz w:val="28"/>
          <w:szCs w:val="28"/>
        </w:rPr>
      </w:pPr>
      <w:r w:rsidRPr="00BB2886">
        <w:rPr>
          <w:sz w:val="28"/>
          <w:szCs w:val="28"/>
        </w:rPr>
        <w:t xml:space="preserve">Срок полномочий </w:t>
      </w:r>
      <w:r w:rsidR="00B04E41">
        <w:rPr>
          <w:sz w:val="28"/>
          <w:szCs w:val="28"/>
        </w:rPr>
        <w:t>комите</w:t>
      </w:r>
      <w:r w:rsidR="00B04E41" w:rsidRPr="00BB2886">
        <w:rPr>
          <w:sz w:val="28"/>
          <w:szCs w:val="28"/>
        </w:rPr>
        <w:t>та</w:t>
      </w:r>
      <w:r w:rsidRPr="00BB2886">
        <w:rPr>
          <w:sz w:val="28"/>
          <w:szCs w:val="28"/>
        </w:rPr>
        <w:t xml:space="preserve"> родителей 1 год.</w:t>
      </w:r>
    </w:p>
    <w:p w:rsidR="006B7FB8" w:rsidRPr="00BB2886" w:rsidRDefault="00BB2886" w:rsidP="00BB2886">
      <w:pPr>
        <w:pStyle w:val="21"/>
        <w:numPr>
          <w:ilvl w:val="1"/>
          <w:numId w:val="3"/>
        </w:numPr>
        <w:shd w:val="clear" w:color="auto" w:fill="auto"/>
        <w:tabs>
          <w:tab w:val="left" w:pos="1042"/>
        </w:tabs>
        <w:spacing w:line="379" w:lineRule="exac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Родительский комитет</w:t>
      </w:r>
      <w:r w:rsidR="00B04E41">
        <w:rPr>
          <w:sz w:val="28"/>
          <w:szCs w:val="28"/>
        </w:rPr>
        <w:t xml:space="preserve"> </w:t>
      </w:r>
      <w:r w:rsidR="00975EF1" w:rsidRPr="00BB2886">
        <w:rPr>
          <w:sz w:val="28"/>
          <w:szCs w:val="28"/>
        </w:rPr>
        <w:t>собирается на заседания не реже одного раза в полгода.</w:t>
      </w:r>
    </w:p>
    <w:p w:rsidR="006B7FB8" w:rsidRPr="00BB2886" w:rsidRDefault="00975EF1" w:rsidP="00BB2886">
      <w:pPr>
        <w:pStyle w:val="21"/>
        <w:numPr>
          <w:ilvl w:val="0"/>
          <w:numId w:val="4"/>
        </w:numPr>
        <w:shd w:val="clear" w:color="auto" w:fill="auto"/>
        <w:tabs>
          <w:tab w:val="left" w:pos="1018"/>
        </w:tabs>
        <w:spacing w:line="379" w:lineRule="exact"/>
        <w:ind w:firstLine="360"/>
        <w:jc w:val="both"/>
        <w:rPr>
          <w:sz w:val="28"/>
          <w:szCs w:val="28"/>
        </w:rPr>
      </w:pPr>
      <w:r w:rsidRPr="00BB2886">
        <w:rPr>
          <w:sz w:val="28"/>
          <w:szCs w:val="28"/>
        </w:rPr>
        <w:t xml:space="preserve">Заседание </w:t>
      </w:r>
      <w:r w:rsidR="00BB2886">
        <w:rPr>
          <w:sz w:val="28"/>
          <w:szCs w:val="28"/>
        </w:rPr>
        <w:t>Родительского комитета</w:t>
      </w:r>
      <w:r w:rsidR="00B04E41">
        <w:rPr>
          <w:sz w:val="28"/>
          <w:szCs w:val="28"/>
        </w:rPr>
        <w:t xml:space="preserve"> </w:t>
      </w:r>
      <w:r w:rsidRPr="00BB2886">
        <w:rPr>
          <w:sz w:val="28"/>
          <w:szCs w:val="28"/>
        </w:rPr>
        <w:t xml:space="preserve">считается правомочным, если на нем присутствует 2\3 численного состава его членов. Заседания </w:t>
      </w:r>
      <w:r w:rsidR="00B04E41">
        <w:rPr>
          <w:sz w:val="28"/>
          <w:szCs w:val="28"/>
        </w:rPr>
        <w:t>комите</w:t>
      </w:r>
      <w:r w:rsidR="00B04E41" w:rsidRPr="00BB2886">
        <w:rPr>
          <w:sz w:val="28"/>
          <w:szCs w:val="28"/>
        </w:rPr>
        <w:t>та</w:t>
      </w:r>
      <w:r w:rsidRPr="00BB2886">
        <w:rPr>
          <w:sz w:val="28"/>
          <w:szCs w:val="28"/>
        </w:rPr>
        <w:t xml:space="preserve"> родителей оформляются протоколами. В протоколах фиксируется ход обсуждения вопросов, предложения и замечания членов </w:t>
      </w:r>
      <w:r w:rsidR="003B36B2">
        <w:rPr>
          <w:sz w:val="28"/>
          <w:szCs w:val="28"/>
        </w:rPr>
        <w:t>комитета</w:t>
      </w:r>
      <w:r w:rsidRPr="00BB2886">
        <w:rPr>
          <w:sz w:val="28"/>
          <w:szCs w:val="28"/>
        </w:rPr>
        <w:t>. Протоколы подписываются председателем.</w:t>
      </w:r>
    </w:p>
    <w:p w:rsidR="006B7FB8" w:rsidRPr="00BB2886" w:rsidRDefault="00975EF1" w:rsidP="00BB2886">
      <w:pPr>
        <w:pStyle w:val="21"/>
        <w:numPr>
          <w:ilvl w:val="0"/>
          <w:numId w:val="4"/>
        </w:numPr>
        <w:shd w:val="clear" w:color="auto" w:fill="auto"/>
        <w:tabs>
          <w:tab w:val="left" w:pos="1060"/>
        </w:tabs>
        <w:spacing w:line="379" w:lineRule="exact"/>
        <w:ind w:firstLine="360"/>
        <w:jc w:val="both"/>
        <w:rPr>
          <w:sz w:val="28"/>
          <w:szCs w:val="28"/>
        </w:rPr>
      </w:pPr>
      <w:r w:rsidRPr="00BB2886">
        <w:rPr>
          <w:sz w:val="28"/>
          <w:szCs w:val="28"/>
        </w:rPr>
        <w:t xml:space="preserve">Решения </w:t>
      </w:r>
      <w:r w:rsidR="003B36B2">
        <w:rPr>
          <w:sz w:val="28"/>
          <w:szCs w:val="28"/>
        </w:rPr>
        <w:t>Родительского комитета</w:t>
      </w:r>
      <w:r w:rsidRPr="00BB2886">
        <w:rPr>
          <w:sz w:val="28"/>
          <w:szCs w:val="28"/>
        </w:rPr>
        <w:t xml:space="preserve">принимаются простым большинством голосов. При равенстве голосов, решающим считается голос председателя </w:t>
      </w:r>
      <w:r w:rsidR="00B04E41">
        <w:rPr>
          <w:sz w:val="28"/>
          <w:szCs w:val="28"/>
        </w:rPr>
        <w:t>комите</w:t>
      </w:r>
      <w:r w:rsidR="00B04E41" w:rsidRPr="00BB2886">
        <w:rPr>
          <w:sz w:val="28"/>
          <w:szCs w:val="28"/>
        </w:rPr>
        <w:t xml:space="preserve">та </w:t>
      </w:r>
      <w:r w:rsidRPr="00BB2886">
        <w:rPr>
          <w:sz w:val="28"/>
          <w:szCs w:val="28"/>
        </w:rPr>
        <w:t>родителей.</w:t>
      </w:r>
    </w:p>
    <w:p w:rsidR="006B7FB8" w:rsidRPr="00BB2886" w:rsidRDefault="00975EF1" w:rsidP="00BB2886">
      <w:pPr>
        <w:pStyle w:val="21"/>
        <w:numPr>
          <w:ilvl w:val="0"/>
          <w:numId w:val="4"/>
        </w:numPr>
        <w:shd w:val="clear" w:color="auto" w:fill="auto"/>
        <w:tabs>
          <w:tab w:val="left" w:pos="1051"/>
        </w:tabs>
        <w:spacing w:line="379" w:lineRule="exact"/>
        <w:ind w:firstLine="360"/>
        <w:jc w:val="both"/>
        <w:rPr>
          <w:sz w:val="28"/>
          <w:szCs w:val="28"/>
        </w:rPr>
      </w:pPr>
      <w:r w:rsidRPr="00BB2886">
        <w:rPr>
          <w:sz w:val="28"/>
          <w:szCs w:val="28"/>
        </w:rPr>
        <w:t xml:space="preserve">При рассмотрении вопросов, связанных с обучающимися, присутствие родителей (законных представителей) обучающегося на заседании </w:t>
      </w:r>
      <w:r w:rsidR="003B36B2">
        <w:rPr>
          <w:sz w:val="28"/>
          <w:szCs w:val="28"/>
        </w:rPr>
        <w:t>Родительского комитета</w:t>
      </w:r>
      <w:r w:rsidRPr="00BB2886">
        <w:rPr>
          <w:sz w:val="28"/>
          <w:szCs w:val="28"/>
        </w:rPr>
        <w:t>обязательно.</w:t>
      </w:r>
    </w:p>
    <w:p w:rsidR="006B7FB8" w:rsidRPr="00BB2886" w:rsidRDefault="00975EF1" w:rsidP="00BB2886">
      <w:pPr>
        <w:pStyle w:val="21"/>
        <w:numPr>
          <w:ilvl w:val="0"/>
          <w:numId w:val="4"/>
        </w:numPr>
        <w:shd w:val="clear" w:color="auto" w:fill="auto"/>
        <w:tabs>
          <w:tab w:val="left" w:pos="1166"/>
        </w:tabs>
        <w:spacing w:line="379" w:lineRule="exact"/>
        <w:ind w:firstLine="360"/>
        <w:jc w:val="both"/>
        <w:rPr>
          <w:sz w:val="28"/>
          <w:szCs w:val="28"/>
        </w:rPr>
      </w:pPr>
      <w:r w:rsidRPr="00BB2886">
        <w:rPr>
          <w:sz w:val="28"/>
          <w:szCs w:val="28"/>
        </w:rPr>
        <w:t xml:space="preserve">Решения </w:t>
      </w:r>
      <w:r w:rsidR="003B36B2">
        <w:rPr>
          <w:sz w:val="28"/>
          <w:szCs w:val="28"/>
        </w:rPr>
        <w:t>Родительского комитета</w:t>
      </w:r>
      <w:r w:rsidRPr="00BB2886">
        <w:rPr>
          <w:sz w:val="28"/>
          <w:szCs w:val="28"/>
        </w:rPr>
        <w:t>, принятые в пределах его полномочий и в соответствии с законодательством, являются рекомендательными и доводятся до сведения директора СШ.</w:t>
      </w:r>
    </w:p>
    <w:p w:rsidR="00BB2886" w:rsidRDefault="00975EF1" w:rsidP="00520276">
      <w:pPr>
        <w:pStyle w:val="21"/>
        <w:numPr>
          <w:ilvl w:val="0"/>
          <w:numId w:val="4"/>
        </w:numPr>
        <w:shd w:val="clear" w:color="auto" w:fill="auto"/>
        <w:tabs>
          <w:tab w:val="left" w:pos="1166"/>
        </w:tabs>
        <w:spacing w:line="379" w:lineRule="exact"/>
        <w:ind w:firstLine="360"/>
        <w:jc w:val="both"/>
        <w:rPr>
          <w:sz w:val="28"/>
          <w:szCs w:val="28"/>
        </w:rPr>
      </w:pPr>
      <w:r w:rsidRPr="00BB2886">
        <w:rPr>
          <w:sz w:val="28"/>
          <w:szCs w:val="28"/>
        </w:rPr>
        <w:t xml:space="preserve">Директор СШ в месячный срок должен рассмотреть решение </w:t>
      </w:r>
      <w:r w:rsidR="00B04E41">
        <w:rPr>
          <w:sz w:val="28"/>
          <w:szCs w:val="28"/>
        </w:rPr>
        <w:t xml:space="preserve">комитета </w:t>
      </w:r>
      <w:r w:rsidRPr="00BB2886">
        <w:rPr>
          <w:sz w:val="28"/>
          <w:szCs w:val="28"/>
        </w:rPr>
        <w:t xml:space="preserve">родителей, принять соответствующее решение и сообщить о нем </w:t>
      </w:r>
      <w:r w:rsidR="00B04E41">
        <w:rPr>
          <w:sz w:val="28"/>
          <w:szCs w:val="28"/>
        </w:rPr>
        <w:t xml:space="preserve">комитету </w:t>
      </w:r>
      <w:r w:rsidRPr="00BB2886">
        <w:rPr>
          <w:sz w:val="28"/>
          <w:szCs w:val="28"/>
        </w:rPr>
        <w:t>родителей.</w:t>
      </w:r>
    </w:p>
    <w:p w:rsidR="00520276" w:rsidRPr="00520276" w:rsidRDefault="00520276" w:rsidP="00520276">
      <w:pPr>
        <w:pStyle w:val="21"/>
        <w:shd w:val="clear" w:color="auto" w:fill="auto"/>
        <w:tabs>
          <w:tab w:val="left" w:pos="1166"/>
        </w:tabs>
        <w:spacing w:line="379" w:lineRule="exact"/>
        <w:ind w:left="360"/>
        <w:jc w:val="both"/>
        <w:rPr>
          <w:sz w:val="28"/>
          <w:szCs w:val="28"/>
        </w:rPr>
      </w:pPr>
    </w:p>
    <w:p w:rsidR="006B7FB8" w:rsidRDefault="00975EF1" w:rsidP="00BB2886">
      <w:pPr>
        <w:pStyle w:val="21"/>
        <w:numPr>
          <w:ilvl w:val="0"/>
          <w:numId w:val="3"/>
        </w:numPr>
        <w:shd w:val="clear" w:color="auto" w:fill="auto"/>
        <w:tabs>
          <w:tab w:val="left" w:pos="3026"/>
        </w:tabs>
        <w:spacing w:line="379" w:lineRule="exact"/>
        <w:jc w:val="both"/>
        <w:rPr>
          <w:b/>
          <w:sz w:val="28"/>
          <w:szCs w:val="28"/>
        </w:rPr>
      </w:pPr>
      <w:r w:rsidRPr="00BB2886">
        <w:rPr>
          <w:b/>
          <w:sz w:val="28"/>
          <w:szCs w:val="28"/>
        </w:rPr>
        <w:lastRenderedPageBreak/>
        <w:t xml:space="preserve">Компетенция </w:t>
      </w:r>
      <w:r w:rsidR="00C47F15">
        <w:rPr>
          <w:b/>
          <w:sz w:val="28"/>
          <w:szCs w:val="28"/>
        </w:rPr>
        <w:t>р</w:t>
      </w:r>
      <w:r w:rsidR="003B36B2" w:rsidRPr="003B36B2">
        <w:rPr>
          <w:b/>
          <w:sz w:val="28"/>
          <w:szCs w:val="28"/>
        </w:rPr>
        <w:t>одительск</w:t>
      </w:r>
      <w:r w:rsidR="003B36B2">
        <w:rPr>
          <w:b/>
          <w:sz w:val="28"/>
          <w:szCs w:val="28"/>
        </w:rPr>
        <w:t>ого</w:t>
      </w:r>
      <w:r w:rsidR="003B36B2" w:rsidRPr="003B36B2">
        <w:rPr>
          <w:b/>
          <w:sz w:val="28"/>
          <w:szCs w:val="28"/>
        </w:rPr>
        <w:t xml:space="preserve"> комитет</w:t>
      </w:r>
      <w:r w:rsidR="003B36B2">
        <w:rPr>
          <w:b/>
          <w:sz w:val="28"/>
          <w:szCs w:val="28"/>
        </w:rPr>
        <w:t>а</w:t>
      </w:r>
    </w:p>
    <w:p w:rsidR="00BB2886" w:rsidRPr="00BB2886" w:rsidRDefault="00BB2886" w:rsidP="00BB2886">
      <w:pPr>
        <w:pStyle w:val="21"/>
        <w:shd w:val="clear" w:color="auto" w:fill="auto"/>
        <w:tabs>
          <w:tab w:val="left" w:pos="3026"/>
        </w:tabs>
        <w:spacing w:line="379" w:lineRule="exact"/>
        <w:jc w:val="both"/>
        <w:rPr>
          <w:b/>
          <w:sz w:val="28"/>
          <w:szCs w:val="28"/>
        </w:rPr>
      </w:pPr>
    </w:p>
    <w:p w:rsidR="006B7FB8" w:rsidRPr="00BB2886" w:rsidRDefault="00975EF1" w:rsidP="00BB2886">
      <w:pPr>
        <w:pStyle w:val="21"/>
        <w:numPr>
          <w:ilvl w:val="1"/>
          <w:numId w:val="3"/>
        </w:numPr>
        <w:shd w:val="clear" w:color="auto" w:fill="auto"/>
        <w:tabs>
          <w:tab w:val="left" w:pos="1099"/>
        </w:tabs>
        <w:spacing w:line="379" w:lineRule="exact"/>
        <w:ind w:firstLine="360"/>
        <w:jc w:val="both"/>
        <w:rPr>
          <w:sz w:val="28"/>
          <w:szCs w:val="28"/>
        </w:rPr>
      </w:pPr>
      <w:r w:rsidRPr="00BB2886">
        <w:rPr>
          <w:sz w:val="28"/>
          <w:szCs w:val="28"/>
        </w:rPr>
        <w:t xml:space="preserve">К компетенции </w:t>
      </w:r>
      <w:r w:rsidR="003B36B2">
        <w:rPr>
          <w:sz w:val="28"/>
          <w:szCs w:val="28"/>
        </w:rPr>
        <w:t>Родительского комитета</w:t>
      </w:r>
      <w:r w:rsidR="00520276">
        <w:rPr>
          <w:sz w:val="28"/>
          <w:szCs w:val="28"/>
        </w:rPr>
        <w:t xml:space="preserve"> </w:t>
      </w:r>
      <w:r w:rsidRPr="00BB2886">
        <w:rPr>
          <w:sz w:val="28"/>
          <w:szCs w:val="28"/>
        </w:rPr>
        <w:t>относится:</w:t>
      </w:r>
    </w:p>
    <w:p w:rsidR="006B7FB8" w:rsidRPr="00BB2886" w:rsidRDefault="00975EF1" w:rsidP="00BB2886">
      <w:pPr>
        <w:pStyle w:val="21"/>
        <w:numPr>
          <w:ilvl w:val="0"/>
          <w:numId w:val="5"/>
        </w:numPr>
        <w:shd w:val="clear" w:color="auto" w:fill="auto"/>
        <w:tabs>
          <w:tab w:val="left" w:pos="787"/>
        </w:tabs>
        <w:spacing w:line="379" w:lineRule="exact"/>
        <w:ind w:firstLine="360"/>
        <w:jc w:val="both"/>
        <w:rPr>
          <w:sz w:val="28"/>
          <w:szCs w:val="28"/>
        </w:rPr>
      </w:pPr>
      <w:r w:rsidRPr="00BB2886">
        <w:rPr>
          <w:sz w:val="28"/>
          <w:szCs w:val="28"/>
        </w:rPr>
        <w:t>содействие обеспечению оптимальных условий для организации образовательного (учебно-тренировочного) процесса;</w:t>
      </w:r>
    </w:p>
    <w:p w:rsidR="006B7FB8" w:rsidRPr="00BB2886" w:rsidRDefault="00975EF1" w:rsidP="00BB2886">
      <w:pPr>
        <w:pStyle w:val="21"/>
        <w:numPr>
          <w:ilvl w:val="0"/>
          <w:numId w:val="5"/>
        </w:numPr>
        <w:shd w:val="clear" w:color="auto" w:fill="auto"/>
        <w:tabs>
          <w:tab w:val="left" w:pos="791"/>
        </w:tabs>
        <w:spacing w:line="379" w:lineRule="exact"/>
        <w:ind w:firstLine="360"/>
        <w:jc w:val="both"/>
        <w:rPr>
          <w:sz w:val="28"/>
          <w:szCs w:val="28"/>
        </w:rPr>
      </w:pPr>
      <w:r w:rsidRPr="00BB2886">
        <w:rPr>
          <w:sz w:val="28"/>
          <w:szCs w:val="28"/>
        </w:rPr>
        <w:t>обсуждение локальных нормативных актов, затрагивающих права и законные интересы обучающихся и выражение мотивированного мнения при их принятии;</w:t>
      </w:r>
    </w:p>
    <w:p w:rsidR="006B7FB8" w:rsidRPr="00BB2886" w:rsidRDefault="00975EF1" w:rsidP="00BB2886">
      <w:pPr>
        <w:pStyle w:val="21"/>
        <w:numPr>
          <w:ilvl w:val="0"/>
          <w:numId w:val="5"/>
        </w:numPr>
        <w:shd w:val="clear" w:color="auto" w:fill="auto"/>
        <w:tabs>
          <w:tab w:val="left" w:pos="791"/>
        </w:tabs>
        <w:spacing w:line="379" w:lineRule="exact"/>
        <w:ind w:firstLine="360"/>
        <w:jc w:val="both"/>
        <w:rPr>
          <w:sz w:val="28"/>
          <w:szCs w:val="28"/>
        </w:rPr>
      </w:pPr>
      <w:r w:rsidRPr="00BB2886">
        <w:rPr>
          <w:sz w:val="28"/>
          <w:szCs w:val="28"/>
        </w:rPr>
        <w:t>проведение разъяснительной и консультативной работы среди родителей (законных представителей) обучающихся об их правах и обязанностях;</w:t>
      </w:r>
    </w:p>
    <w:p w:rsidR="006B7FB8" w:rsidRPr="00BB2886" w:rsidRDefault="00975EF1" w:rsidP="00BB2886">
      <w:pPr>
        <w:pStyle w:val="21"/>
        <w:numPr>
          <w:ilvl w:val="0"/>
          <w:numId w:val="5"/>
        </w:numPr>
        <w:shd w:val="clear" w:color="auto" w:fill="auto"/>
        <w:tabs>
          <w:tab w:val="left" w:pos="839"/>
        </w:tabs>
        <w:spacing w:line="379" w:lineRule="exact"/>
        <w:ind w:firstLine="360"/>
        <w:jc w:val="both"/>
        <w:rPr>
          <w:sz w:val="28"/>
          <w:szCs w:val="28"/>
        </w:rPr>
      </w:pPr>
      <w:r w:rsidRPr="00BB2886">
        <w:rPr>
          <w:sz w:val="28"/>
          <w:szCs w:val="28"/>
        </w:rPr>
        <w:t>содействие в проведении СШ мероприятий;</w:t>
      </w:r>
    </w:p>
    <w:p w:rsidR="006B7FB8" w:rsidRPr="00BB2886" w:rsidRDefault="00975EF1" w:rsidP="00BB2886">
      <w:pPr>
        <w:pStyle w:val="21"/>
        <w:numPr>
          <w:ilvl w:val="0"/>
          <w:numId w:val="5"/>
        </w:numPr>
        <w:shd w:val="clear" w:color="auto" w:fill="auto"/>
        <w:tabs>
          <w:tab w:val="left" w:pos="791"/>
        </w:tabs>
        <w:spacing w:line="379" w:lineRule="exact"/>
        <w:ind w:firstLine="360"/>
        <w:jc w:val="both"/>
        <w:rPr>
          <w:sz w:val="28"/>
          <w:szCs w:val="28"/>
        </w:rPr>
      </w:pPr>
      <w:r w:rsidRPr="00BB2886">
        <w:rPr>
          <w:sz w:val="28"/>
          <w:szCs w:val="28"/>
        </w:rPr>
        <w:t xml:space="preserve">рассмотрение обращений в адрес </w:t>
      </w:r>
      <w:r w:rsidR="00B04E41">
        <w:rPr>
          <w:sz w:val="28"/>
          <w:szCs w:val="28"/>
        </w:rPr>
        <w:t>комите</w:t>
      </w:r>
      <w:r w:rsidR="00B04E41" w:rsidRPr="00BB2886">
        <w:rPr>
          <w:sz w:val="28"/>
          <w:szCs w:val="28"/>
        </w:rPr>
        <w:t>та</w:t>
      </w:r>
      <w:r w:rsidRPr="00BB2886">
        <w:rPr>
          <w:sz w:val="28"/>
          <w:szCs w:val="28"/>
        </w:rPr>
        <w:t xml:space="preserve"> родителей (по поручению директора СШ) по вопросам, отнесенным к компетенции </w:t>
      </w:r>
      <w:r w:rsidR="003B36B2">
        <w:rPr>
          <w:sz w:val="28"/>
          <w:szCs w:val="28"/>
        </w:rPr>
        <w:t>Родительского комитета</w:t>
      </w:r>
      <w:r w:rsidRPr="00BB2886">
        <w:rPr>
          <w:sz w:val="28"/>
          <w:szCs w:val="28"/>
        </w:rPr>
        <w:t>;</w:t>
      </w:r>
    </w:p>
    <w:p w:rsidR="006B7FB8" w:rsidRDefault="00975EF1" w:rsidP="00BB2886">
      <w:pPr>
        <w:pStyle w:val="21"/>
        <w:numPr>
          <w:ilvl w:val="0"/>
          <w:numId w:val="5"/>
        </w:numPr>
        <w:shd w:val="clear" w:color="auto" w:fill="auto"/>
        <w:tabs>
          <w:tab w:val="left" w:pos="791"/>
        </w:tabs>
        <w:spacing w:line="379" w:lineRule="exact"/>
        <w:ind w:firstLine="360"/>
        <w:jc w:val="both"/>
        <w:rPr>
          <w:sz w:val="28"/>
          <w:szCs w:val="28"/>
        </w:rPr>
      </w:pPr>
      <w:r w:rsidRPr="00BB2886">
        <w:rPr>
          <w:sz w:val="28"/>
          <w:szCs w:val="28"/>
        </w:rPr>
        <w:t>взаимодействие с педагогическим коллективом СШ по вопросам дисциплины обучающихся.</w:t>
      </w:r>
    </w:p>
    <w:p w:rsidR="00520276" w:rsidRPr="00BB2886" w:rsidRDefault="00520276" w:rsidP="00520276">
      <w:pPr>
        <w:pStyle w:val="21"/>
        <w:shd w:val="clear" w:color="auto" w:fill="auto"/>
        <w:tabs>
          <w:tab w:val="left" w:pos="791"/>
        </w:tabs>
        <w:spacing w:line="379" w:lineRule="exact"/>
        <w:ind w:left="360"/>
        <w:jc w:val="both"/>
        <w:rPr>
          <w:sz w:val="28"/>
          <w:szCs w:val="28"/>
        </w:rPr>
      </w:pPr>
    </w:p>
    <w:p w:rsidR="006B7FB8" w:rsidRPr="003B36B2" w:rsidRDefault="00975EF1" w:rsidP="00520276">
      <w:pPr>
        <w:pStyle w:val="21"/>
        <w:numPr>
          <w:ilvl w:val="0"/>
          <w:numId w:val="3"/>
        </w:numPr>
        <w:shd w:val="clear" w:color="auto" w:fill="auto"/>
        <w:tabs>
          <w:tab w:val="left" w:pos="142"/>
        </w:tabs>
        <w:spacing w:line="379" w:lineRule="exact"/>
        <w:jc w:val="center"/>
        <w:rPr>
          <w:b/>
          <w:sz w:val="28"/>
          <w:szCs w:val="28"/>
        </w:rPr>
      </w:pPr>
      <w:r w:rsidRPr="003B36B2">
        <w:rPr>
          <w:b/>
          <w:sz w:val="28"/>
          <w:szCs w:val="28"/>
        </w:rPr>
        <w:t xml:space="preserve">Права </w:t>
      </w:r>
      <w:r w:rsidR="00C47F15">
        <w:rPr>
          <w:b/>
          <w:sz w:val="28"/>
          <w:szCs w:val="28"/>
        </w:rPr>
        <w:t>р</w:t>
      </w:r>
      <w:r w:rsidR="003B36B2" w:rsidRPr="003B36B2">
        <w:rPr>
          <w:b/>
          <w:sz w:val="28"/>
          <w:szCs w:val="28"/>
        </w:rPr>
        <w:t>одительск</w:t>
      </w:r>
      <w:r w:rsidR="003B36B2">
        <w:rPr>
          <w:b/>
          <w:sz w:val="28"/>
          <w:szCs w:val="28"/>
        </w:rPr>
        <w:t>ого</w:t>
      </w:r>
      <w:r w:rsidR="003B36B2" w:rsidRPr="003B36B2">
        <w:rPr>
          <w:b/>
          <w:sz w:val="28"/>
          <w:szCs w:val="28"/>
        </w:rPr>
        <w:t xml:space="preserve"> комитет</w:t>
      </w:r>
      <w:r w:rsidR="003B36B2">
        <w:rPr>
          <w:b/>
          <w:sz w:val="28"/>
          <w:szCs w:val="28"/>
        </w:rPr>
        <w:t>а</w:t>
      </w:r>
      <w:r w:rsidRPr="003B36B2">
        <w:rPr>
          <w:b/>
          <w:sz w:val="28"/>
          <w:szCs w:val="28"/>
        </w:rPr>
        <w:t>.</w:t>
      </w:r>
    </w:p>
    <w:p w:rsidR="006B7FB8" w:rsidRPr="00BB2886" w:rsidRDefault="003B36B2" w:rsidP="00BB2886">
      <w:pPr>
        <w:pStyle w:val="21"/>
        <w:numPr>
          <w:ilvl w:val="1"/>
          <w:numId w:val="3"/>
        </w:numPr>
        <w:shd w:val="clear" w:color="auto" w:fill="auto"/>
        <w:tabs>
          <w:tab w:val="left" w:pos="1089"/>
        </w:tabs>
        <w:spacing w:line="379" w:lineRule="exact"/>
        <w:ind w:firstLine="360"/>
        <w:jc w:val="both"/>
        <w:rPr>
          <w:sz w:val="28"/>
          <w:szCs w:val="28"/>
        </w:rPr>
      </w:pPr>
      <w:bookmarkStart w:id="3" w:name="_Hlk130214386"/>
      <w:r>
        <w:rPr>
          <w:sz w:val="28"/>
          <w:szCs w:val="28"/>
        </w:rPr>
        <w:t>Родительский комитет</w:t>
      </w:r>
      <w:bookmarkEnd w:id="3"/>
      <w:r w:rsidR="00520276">
        <w:rPr>
          <w:sz w:val="28"/>
          <w:szCs w:val="28"/>
        </w:rPr>
        <w:t xml:space="preserve"> </w:t>
      </w:r>
      <w:r w:rsidR="00975EF1" w:rsidRPr="00BB2886">
        <w:rPr>
          <w:sz w:val="28"/>
          <w:szCs w:val="28"/>
        </w:rPr>
        <w:t>СШ имеет право:</w:t>
      </w:r>
    </w:p>
    <w:p w:rsidR="006B7FB8" w:rsidRPr="00BB2886" w:rsidRDefault="00975EF1" w:rsidP="00BB2886">
      <w:pPr>
        <w:pStyle w:val="21"/>
        <w:numPr>
          <w:ilvl w:val="0"/>
          <w:numId w:val="5"/>
        </w:numPr>
        <w:shd w:val="clear" w:color="auto" w:fill="auto"/>
        <w:tabs>
          <w:tab w:val="left" w:pos="811"/>
        </w:tabs>
        <w:spacing w:line="379" w:lineRule="exact"/>
        <w:ind w:firstLine="360"/>
        <w:jc w:val="both"/>
        <w:rPr>
          <w:sz w:val="28"/>
          <w:szCs w:val="28"/>
        </w:rPr>
      </w:pPr>
      <w:r w:rsidRPr="00BB2886">
        <w:rPr>
          <w:sz w:val="28"/>
          <w:szCs w:val="28"/>
        </w:rPr>
        <w:t>вносить предложения администрации СШ по вопросам, входящим в его компетенцию и получать информацию о результатах их рассмотрения;</w:t>
      </w:r>
    </w:p>
    <w:p w:rsidR="006B7FB8" w:rsidRPr="00BB2886" w:rsidRDefault="00975EF1" w:rsidP="00BB2886">
      <w:pPr>
        <w:pStyle w:val="21"/>
        <w:numPr>
          <w:ilvl w:val="0"/>
          <w:numId w:val="5"/>
        </w:numPr>
        <w:shd w:val="clear" w:color="auto" w:fill="auto"/>
        <w:tabs>
          <w:tab w:val="left" w:pos="811"/>
        </w:tabs>
        <w:spacing w:line="379" w:lineRule="exact"/>
        <w:ind w:firstLine="360"/>
        <w:jc w:val="both"/>
        <w:rPr>
          <w:sz w:val="28"/>
          <w:szCs w:val="28"/>
        </w:rPr>
      </w:pPr>
      <w:r w:rsidRPr="00BB2886">
        <w:rPr>
          <w:sz w:val="28"/>
          <w:szCs w:val="28"/>
        </w:rPr>
        <w:t>обращаться за разъяснениями в различные организации и учреждения по вопросам, входящим в его компетенцию;</w:t>
      </w:r>
    </w:p>
    <w:p w:rsidR="006B7FB8" w:rsidRPr="00BB2886" w:rsidRDefault="00975EF1" w:rsidP="00BB2886">
      <w:pPr>
        <w:pStyle w:val="21"/>
        <w:numPr>
          <w:ilvl w:val="0"/>
          <w:numId w:val="5"/>
        </w:numPr>
        <w:shd w:val="clear" w:color="auto" w:fill="auto"/>
        <w:tabs>
          <w:tab w:val="left" w:pos="811"/>
        </w:tabs>
        <w:spacing w:line="379" w:lineRule="exact"/>
        <w:ind w:firstLine="360"/>
        <w:jc w:val="both"/>
        <w:rPr>
          <w:sz w:val="28"/>
          <w:szCs w:val="28"/>
        </w:rPr>
      </w:pPr>
      <w:r w:rsidRPr="00BB2886">
        <w:rPr>
          <w:sz w:val="28"/>
          <w:szCs w:val="28"/>
        </w:rPr>
        <w:t>заслушивать и получать информацию от администрации СШ и органов самоуправления СШ;</w:t>
      </w:r>
    </w:p>
    <w:p w:rsidR="006B7FB8" w:rsidRDefault="00975EF1" w:rsidP="00BB2886">
      <w:pPr>
        <w:pStyle w:val="21"/>
        <w:numPr>
          <w:ilvl w:val="0"/>
          <w:numId w:val="5"/>
        </w:numPr>
        <w:shd w:val="clear" w:color="auto" w:fill="auto"/>
        <w:tabs>
          <w:tab w:val="left" w:pos="811"/>
        </w:tabs>
        <w:spacing w:line="379" w:lineRule="exact"/>
        <w:ind w:firstLine="360"/>
        <w:jc w:val="both"/>
        <w:rPr>
          <w:sz w:val="28"/>
          <w:szCs w:val="28"/>
        </w:rPr>
      </w:pPr>
      <w:r w:rsidRPr="00BB2886">
        <w:rPr>
          <w:sz w:val="28"/>
          <w:szCs w:val="28"/>
        </w:rPr>
        <w:t>вызывать на свои заседания родителей (законных представителей) обучающихся по представлению тренеров-преподавателей СШ.</w:t>
      </w:r>
    </w:p>
    <w:p w:rsidR="003B36B2" w:rsidRPr="00BB2886" w:rsidRDefault="003B36B2" w:rsidP="003B36B2">
      <w:pPr>
        <w:pStyle w:val="21"/>
        <w:shd w:val="clear" w:color="auto" w:fill="auto"/>
        <w:tabs>
          <w:tab w:val="left" w:pos="811"/>
        </w:tabs>
        <w:spacing w:line="379" w:lineRule="exact"/>
        <w:ind w:left="360"/>
        <w:jc w:val="both"/>
        <w:rPr>
          <w:sz w:val="28"/>
          <w:szCs w:val="28"/>
        </w:rPr>
      </w:pPr>
    </w:p>
    <w:p w:rsidR="006B7FB8" w:rsidRPr="003B36B2" w:rsidRDefault="00975EF1" w:rsidP="00520276">
      <w:pPr>
        <w:pStyle w:val="21"/>
        <w:numPr>
          <w:ilvl w:val="0"/>
          <w:numId w:val="3"/>
        </w:numPr>
        <w:shd w:val="clear" w:color="auto" w:fill="auto"/>
        <w:tabs>
          <w:tab w:val="left" w:pos="2844"/>
        </w:tabs>
        <w:rPr>
          <w:b/>
          <w:sz w:val="28"/>
          <w:szCs w:val="28"/>
        </w:rPr>
      </w:pPr>
      <w:r w:rsidRPr="003B36B2">
        <w:rPr>
          <w:b/>
          <w:sz w:val="28"/>
          <w:szCs w:val="28"/>
        </w:rPr>
        <w:t xml:space="preserve">Ответственность </w:t>
      </w:r>
      <w:r w:rsidR="00C47F15">
        <w:rPr>
          <w:b/>
          <w:sz w:val="28"/>
          <w:szCs w:val="28"/>
        </w:rPr>
        <w:t>р</w:t>
      </w:r>
      <w:r w:rsidR="00C47F15" w:rsidRPr="003B36B2">
        <w:rPr>
          <w:b/>
          <w:sz w:val="28"/>
          <w:szCs w:val="28"/>
        </w:rPr>
        <w:t>одительск</w:t>
      </w:r>
      <w:r w:rsidR="00C47F15">
        <w:rPr>
          <w:b/>
          <w:sz w:val="28"/>
          <w:szCs w:val="28"/>
        </w:rPr>
        <w:t>ого</w:t>
      </w:r>
      <w:r w:rsidR="00C47F15" w:rsidRPr="00B04E41">
        <w:rPr>
          <w:b/>
          <w:sz w:val="28"/>
          <w:szCs w:val="28"/>
        </w:rPr>
        <w:t xml:space="preserve"> </w:t>
      </w:r>
      <w:r w:rsidR="00B04E41" w:rsidRPr="00B04E41">
        <w:rPr>
          <w:b/>
          <w:sz w:val="28"/>
          <w:szCs w:val="28"/>
        </w:rPr>
        <w:t>комитета</w:t>
      </w:r>
      <w:r w:rsidR="0099077C">
        <w:rPr>
          <w:b/>
          <w:sz w:val="28"/>
          <w:szCs w:val="28"/>
        </w:rPr>
        <w:t xml:space="preserve"> СШ</w:t>
      </w:r>
      <w:r w:rsidRPr="003B36B2">
        <w:rPr>
          <w:b/>
          <w:sz w:val="28"/>
          <w:szCs w:val="28"/>
        </w:rPr>
        <w:t>.</w:t>
      </w:r>
    </w:p>
    <w:p w:rsidR="003B36B2" w:rsidRPr="00BB2886" w:rsidRDefault="003B36B2" w:rsidP="003B36B2">
      <w:pPr>
        <w:pStyle w:val="21"/>
        <w:shd w:val="clear" w:color="auto" w:fill="auto"/>
        <w:tabs>
          <w:tab w:val="left" w:pos="2844"/>
        </w:tabs>
        <w:jc w:val="both"/>
        <w:rPr>
          <w:sz w:val="28"/>
          <w:szCs w:val="28"/>
        </w:rPr>
      </w:pPr>
    </w:p>
    <w:p w:rsidR="00520276" w:rsidRDefault="003B36B2" w:rsidP="003B36B2">
      <w:pPr>
        <w:pStyle w:val="21"/>
        <w:numPr>
          <w:ilvl w:val="1"/>
          <w:numId w:val="3"/>
        </w:numPr>
        <w:shd w:val="clear" w:color="auto" w:fill="auto"/>
        <w:tabs>
          <w:tab w:val="left" w:pos="1089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Родительский комитет</w:t>
      </w:r>
      <w:r w:rsidR="00520276">
        <w:rPr>
          <w:sz w:val="28"/>
          <w:szCs w:val="28"/>
        </w:rPr>
        <w:t xml:space="preserve"> </w:t>
      </w:r>
      <w:r w:rsidR="00975EF1" w:rsidRPr="00BB2886">
        <w:rPr>
          <w:sz w:val="28"/>
          <w:szCs w:val="28"/>
        </w:rPr>
        <w:t xml:space="preserve">СШ несет ответственность за неисполнение или </w:t>
      </w:r>
    </w:p>
    <w:p w:rsidR="006B7FB8" w:rsidRPr="003B36B2" w:rsidRDefault="00520276" w:rsidP="00520276">
      <w:pPr>
        <w:pStyle w:val="21"/>
        <w:shd w:val="clear" w:color="auto" w:fill="auto"/>
        <w:tabs>
          <w:tab w:val="left" w:pos="1089"/>
        </w:tabs>
        <w:ind w:left="360"/>
        <w:rPr>
          <w:sz w:val="28"/>
          <w:szCs w:val="28"/>
        </w:rPr>
      </w:pPr>
      <w:r>
        <w:rPr>
          <w:sz w:val="28"/>
          <w:szCs w:val="28"/>
        </w:rPr>
        <w:t>н</w:t>
      </w:r>
      <w:r w:rsidR="00975EF1" w:rsidRPr="00BB2886">
        <w:rPr>
          <w:sz w:val="28"/>
          <w:szCs w:val="28"/>
        </w:rPr>
        <w:t>енадлежащее</w:t>
      </w:r>
      <w:r>
        <w:rPr>
          <w:sz w:val="28"/>
          <w:szCs w:val="28"/>
        </w:rPr>
        <w:t xml:space="preserve"> </w:t>
      </w:r>
      <w:r w:rsidR="00975EF1" w:rsidRPr="003B36B2">
        <w:rPr>
          <w:sz w:val="28"/>
          <w:szCs w:val="28"/>
        </w:rPr>
        <w:t>исполнение возложенных обязанностей.</w:t>
      </w:r>
    </w:p>
    <w:p w:rsidR="006B7FB8" w:rsidRPr="00BB2886" w:rsidRDefault="00975EF1" w:rsidP="00BB2886">
      <w:pPr>
        <w:pStyle w:val="21"/>
        <w:numPr>
          <w:ilvl w:val="1"/>
          <w:numId w:val="3"/>
        </w:numPr>
        <w:shd w:val="clear" w:color="auto" w:fill="auto"/>
        <w:tabs>
          <w:tab w:val="left" w:pos="1004"/>
        </w:tabs>
        <w:spacing w:line="374" w:lineRule="exact"/>
        <w:ind w:firstLine="360"/>
        <w:jc w:val="both"/>
        <w:rPr>
          <w:sz w:val="28"/>
          <w:szCs w:val="28"/>
        </w:rPr>
      </w:pPr>
      <w:r w:rsidRPr="00BB2886">
        <w:rPr>
          <w:sz w:val="28"/>
          <w:szCs w:val="28"/>
        </w:rPr>
        <w:t xml:space="preserve">Общее собрание родителей (законных представителей) обучающихся СШ имеет право прекратить досрочно полномочия одного из членов или всего </w:t>
      </w:r>
      <w:r w:rsidR="003B36B2">
        <w:rPr>
          <w:sz w:val="28"/>
          <w:szCs w:val="28"/>
        </w:rPr>
        <w:t>Родительского комитета</w:t>
      </w:r>
      <w:r w:rsidRPr="00BB2886">
        <w:rPr>
          <w:sz w:val="28"/>
          <w:szCs w:val="28"/>
        </w:rPr>
        <w:t xml:space="preserve">и утвердить его новый состав, если за отчетный период </w:t>
      </w:r>
      <w:r w:rsidR="003B36B2">
        <w:rPr>
          <w:sz w:val="28"/>
          <w:szCs w:val="28"/>
        </w:rPr>
        <w:t>Родительского комитета</w:t>
      </w:r>
      <w:r w:rsidR="00B04E41">
        <w:rPr>
          <w:sz w:val="28"/>
          <w:szCs w:val="28"/>
        </w:rPr>
        <w:t xml:space="preserve"> </w:t>
      </w:r>
      <w:r w:rsidRPr="00BB2886">
        <w:rPr>
          <w:sz w:val="28"/>
          <w:szCs w:val="28"/>
        </w:rPr>
        <w:t>(его отдельными членами) будут допущены нарушения настоящего Положения, не будет проведено ни одного заседания, либо решения будут носить деструктивный характер.</w:t>
      </w:r>
    </w:p>
    <w:sectPr w:rsidR="006B7FB8" w:rsidRPr="00BB2886" w:rsidSect="00B04E41">
      <w:footerReference w:type="default" r:id="rId8"/>
      <w:type w:val="continuous"/>
      <w:pgSz w:w="11909" w:h="16840"/>
      <w:pgMar w:top="709" w:right="701" w:bottom="1135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141" w:rsidRDefault="005F6141">
      <w:r>
        <w:separator/>
      </w:r>
    </w:p>
  </w:endnote>
  <w:endnote w:type="continuationSeparator" w:id="1">
    <w:p w:rsidR="005F6141" w:rsidRDefault="005F61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94251"/>
      <w:docPartObj>
        <w:docPartGallery w:val="Page Numbers (Bottom of Page)"/>
        <w:docPartUnique/>
      </w:docPartObj>
    </w:sdtPr>
    <w:sdtContent>
      <w:p w:rsidR="00520276" w:rsidRDefault="00520276">
        <w:pPr>
          <w:pStyle w:val="a5"/>
          <w:jc w:val="center"/>
        </w:pPr>
        <w:fldSimple w:instr=" PAGE   \* MERGEFORMAT ">
          <w:r w:rsidR="00C47F15">
            <w:rPr>
              <w:noProof/>
            </w:rPr>
            <w:t>3</w:t>
          </w:r>
        </w:fldSimple>
      </w:p>
    </w:sdtContent>
  </w:sdt>
  <w:p w:rsidR="00520276" w:rsidRDefault="0052027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141" w:rsidRDefault="005F6141"/>
  </w:footnote>
  <w:footnote w:type="continuationSeparator" w:id="1">
    <w:p w:rsidR="005F6141" w:rsidRDefault="005F614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5032A"/>
    <w:multiLevelType w:val="multilevel"/>
    <w:tmpl w:val="22E629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1A5B7E"/>
    <w:multiLevelType w:val="multilevel"/>
    <w:tmpl w:val="321259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B66962"/>
    <w:multiLevelType w:val="multilevel"/>
    <w:tmpl w:val="31CE3906"/>
    <w:lvl w:ilvl="0">
      <w:start w:val="1"/>
      <w:numFmt w:val="decimal"/>
      <w:lvlText w:val="1.2.643.100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CB34D7"/>
    <w:multiLevelType w:val="multilevel"/>
    <w:tmpl w:val="0A7487AE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ED4B84"/>
    <w:multiLevelType w:val="multilevel"/>
    <w:tmpl w:val="8D5C9C72"/>
    <w:lvl w:ilvl="0">
      <w:start w:val="1"/>
      <w:numFmt w:val="decimal"/>
      <w:lvlText w:val="1.2.643.3.131.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6B7FB8"/>
    <w:rsid w:val="002A69D7"/>
    <w:rsid w:val="003B36B2"/>
    <w:rsid w:val="00430196"/>
    <w:rsid w:val="00520276"/>
    <w:rsid w:val="005F6141"/>
    <w:rsid w:val="006B7FB8"/>
    <w:rsid w:val="00755EAA"/>
    <w:rsid w:val="007714EB"/>
    <w:rsid w:val="00975EF1"/>
    <w:rsid w:val="0099077C"/>
    <w:rsid w:val="00AC6B1E"/>
    <w:rsid w:val="00B04E41"/>
    <w:rsid w:val="00B60772"/>
    <w:rsid w:val="00BB2886"/>
    <w:rsid w:val="00C47F15"/>
    <w:rsid w:val="00E02CCA"/>
    <w:rsid w:val="00EC0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E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7714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7714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"/>
    <w:basedOn w:val="a0"/>
    <w:rsid w:val="007714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sid w:val="007714EB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sid w:val="007714EB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">
    <w:name w:val="Заголовок №1_"/>
    <w:basedOn w:val="a0"/>
    <w:link w:val="10"/>
    <w:rsid w:val="007714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_"/>
    <w:basedOn w:val="a0"/>
    <w:link w:val="21"/>
    <w:rsid w:val="007714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rsid w:val="007714EB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7714EB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(2)"/>
    <w:basedOn w:val="a"/>
    <w:link w:val="20"/>
    <w:rsid w:val="007714EB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7714EB"/>
    <w:pPr>
      <w:shd w:val="clear" w:color="auto" w:fill="FFFFFF"/>
      <w:spacing w:line="226" w:lineRule="exact"/>
    </w:pPr>
    <w:rPr>
      <w:rFonts w:ascii="Tahoma" w:eastAsia="Tahoma" w:hAnsi="Tahoma" w:cs="Tahoma"/>
      <w:sz w:val="16"/>
      <w:szCs w:val="16"/>
    </w:rPr>
  </w:style>
  <w:style w:type="paragraph" w:customStyle="1" w:styleId="60">
    <w:name w:val="Основной текст (6)"/>
    <w:basedOn w:val="a"/>
    <w:link w:val="6"/>
    <w:rsid w:val="007714EB"/>
    <w:pPr>
      <w:shd w:val="clear" w:color="auto" w:fill="FFFFFF"/>
      <w:spacing w:line="101" w:lineRule="exact"/>
    </w:pPr>
    <w:rPr>
      <w:rFonts w:ascii="Tahoma" w:eastAsia="Tahoma" w:hAnsi="Tahoma" w:cs="Tahoma"/>
      <w:sz w:val="8"/>
      <w:szCs w:val="8"/>
    </w:rPr>
  </w:style>
  <w:style w:type="paragraph" w:customStyle="1" w:styleId="10">
    <w:name w:val="Заголовок №1"/>
    <w:basedOn w:val="a"/>
    <w:link w:val="1"/>
    <w:rsid w:val="007714EB"/>
    <w:pPr>
      <w:shd w:val="clear" w:color="auto" w:fill="FFFFFF"/>
      <w:spacing w:line="310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5202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20276"/>
    <w:rPr>
      <w:color w:val="000000"/>
    </w:rPr>
  </w:style>
  <w:style w:type="paragraph" w:styleId="a5">
    <w:name w:val="footer"/>
    <w:basedOn w:val="a"/>
    <w:link w:val="a6"/>
    <w:uiPriority w:val="99"/>
    <w:unhideWhenUsed/>
    <w:rsid w:val="005202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2027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26" w:lineRule="exact"/>
    </w:pPr>
    <w:rPr>
      <w:rFonts w:ascii="Tahoma" w:eastAsia="Tahoma" w:hAnsi="Tahoma" w:cs="Tahoma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101" w:lineRule="exact"/>
    </w:pPr>
    <w:rPr>
      <w:rFonts w:ascii="Tahoma" w:eastAsia="Tahoma" w:hAnsi="Tahoma" w:cs="Tahoma"/>
      <w:sz w:val="8"/>
      <w:szCs w:val="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0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1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1559A6BF-F238-4EAC-BA8B-1B193161C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2024-12-06T10:04:00Z</cp:lastPrinted>
  <dcterms:created xsi:type="dcterms:W3CDTF">2024-12-06T07:12:00Z</dcterms:created>
  <dcterms:modified xsi:type="dcterms:W3CDTF">2024-12-06T10:05:00Z</dcterms:modified>
</cp:coreProperties>
</file>